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4500E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FD49C05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0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4153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5334804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19EFE016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.1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学前教育的目标</w:t>
            </w:r>
          </w:p>
        </w:tc>
        <w:tc>
          <w:tcPr>
            <w:tcW w:w="1559" w:type="dxa"/>
            <w:vAlign w:val="center"/>
          </w:tcPr>
          <w:p w14:paraId="1EC1BD37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1817CEC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57C2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1099F69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5B0A746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05822B84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6C35D9BC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26A0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C7F6629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2F23025B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1DB4C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500D961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523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42A87E84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5602F97D">
            <w:pPr>
              <w:tabs>
                <w:tab w:val="left" w:pos="4869"/>
              </w:tabs>
              <w:spacing w:before="156" w:beforeLines="50" w:line="360" w:lineRule="auto"/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理解学前教育目的的含义和功能；掌握我国的学前教育目标的结构、层次以及实施中需注意的问题；</w:t>
            </w:r>
          </w:p>
          <w:p w14:paraId="6E573EBB">
            <w:pPr>
              <w:spacing w:line="360" w:lineRule="auto"/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能层层分解幼儿园教育目标；能根据学前教育目标、幼儿的兴趣需要和年龄特点选择学前教育内容；</w:t>
            </w:r>
          </w:p>
          <w:p w14:paraId="71BF2C08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乐于把学前教育理论在教育实践中不断核对和落地。</w:t>
            </w:r>
          </w:p>
        </w:tc>
      </w:tr>
      <w:tr w14:paraId="23C4A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DC58D5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36C8586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我国学前教育目标的结构和层次</w:t>
            </w:r>
          </w:p>
        </w:tc>
      </w:tr>
      <w:tr w14:paraId="6897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084984A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3381FA44">
            <w:pPr>
              <w:spacing w:before="156" w:beforeLines="50" w:line="360" w:lineRule="auto"/>
            </w:pPr>
            <w:r>
              <w:rPr>
                <w:rFonts w:hint="eastAsia"/>
              </w:rPr>
              <w:t>我国</w:t>
            </w:r>
            <w:r>
              <w:rPr>
                <w:rFonts w:hint="eastAsia"/>
                <w:lang w:val="en-US" w:eastAsia="zh-CN"/>
              </w:rPr>
              <w:t>学前</w:t>
            </w:r>
            <w:r>
              <w:rPr>
                <w:rFonts w:hint="eastAsia"/>
              </w:rPr>
              <w:t>教育目标的结构及</w:t>
            </w:r>
            <w:r>
              <w:rPr>
                <w:rFonts w:hint="eastAsia"/>
                <w:lang w:val="en-US" w:eastAsia="zh-CN"/>
              </w:rPr>
              <w:t>学前</w:t>
            </w:r>
            <w:r>
              <w:rPr>
                <w:rFonts w:hint="eastAsia"/>
              </w:rPr>
              <w:t>教育目标的层层分解和制定</w:t>
            </w:r>
          </w:p>
        </w:tc>
      </w:tr>
      <w:tr w14:paraId="33DC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1DBF7921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1A574F4F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谈话法、</w:t>
            </w:r>
            <w:r>
              <w:rPr>
                <w:rFonts w:hint="eastAsia"/>
              </w:rPr>
              <w:t>任务驱动法、案例分析法。</w:t>
            </w:r>
          </w:p>
        </w:tc>
      </w:tr>
      <w:tr w14:paraId="5C24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27C1CF2E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075F4CF2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 w14:paraId="1A9E4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2A95389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30E3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7BE00A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382A348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5C975142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06FC3C99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40FE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680" w:type="dxa"/>
            <w:vAlign w:val="center"/>
          </w:tcPr>
          <w:p w14:paraId="018E6A0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4C5C980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60EDE5B1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2D06E8E9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我们常说“教育要从娃娃抓起”，所以在幼儿园阶段，有些家长们就抓起了孩子的学习。</w:t>
            </w:r>
          </w:p>
          <w:p w14:paraId="6B43105F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“老师，你们幼儿园都教什么知识?”</w:t>
            </w:r>
          </w:p>
          <w:p w14:paraId="013E5B78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“幼儿园作为教育机构怎么能什么知识都不教呢?”</w:t>
            </w:r>
          </w:p>
          <w:p w14:paraId="74B89BE2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“教拼音、算术和识字吗?”</w:t>
            </w:r>
          </w:p>
          <w:p w14:paraId="32FFCE5E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“怎么能就让孩子玩呢?孩子上小学怎么办?”</w:t>
            </w:r>
          </w:p>
          <w:p w14:paraId="4AE409AB"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ascii="Arial" w:hAnsi="Arial" w:cs="Arial"/>
                <w:szCs w:val="21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“你们就不能听一听家长的要求吗?”</w:t>
            </w:r>
          </w:p>
        </w:tc>
        <w:tc>
          <w:tcPr>
            <w:tcW w:w="3005" w:type="dxa"/>
            <w:gridSpan w:val="3"/>
          </w:tcPr>
          <w:p w14:paraId="662C586E">
            <w:pPr>
              <w:spacing w:before="156" w:beforeLines="50" w:line="360" w:lineRule="auto"/>
            </w:pPr>
            <w:r>
              <w:t>1.教师讲述案例</w:t>
            </w:r>
          </w:p>
          <w:p w14:paraId="227C6C58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组讨论：</w:t>
            </w:r>
          </w:p>
          <w:p w14:paraId="69175309">
            <w:pPr>
              <w:spacing w:before="156" w:beforeLines="50" w:line="360" w:lineRule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①幼儿园到底该给孩子提供什么?</w:t>
            </w:r>
          </w:p>
          <w:p w14:paraId="1B148BBD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②为什么我们总想让孩子接受“抢跑”式的教育?</w:t>
            </w:r>
          </w:p>
          <w:p w14:paraId="6ED9FAD4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.学生发表感受，明确本节课目标和任务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1759" w:type="dxa"/>
          </w:tcPr>
          <w:p w14:paraId="1F4E807C">
            <w:pPr>
              <w:spacing w:line="360" w:lineRule="auto"/>
              <w:ind w:firstLine="420" w:firstLineChars="200"/>
            </w:pPr>
          </w:p>
          <w:p w14:paraId="1145790C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激发学生探索的兴趣，明确本课主要任务。</w:t>
            </w:r>
          </w:p>
        </w:tc>
      </w:tr>
      <w:tr w14:paraId="4D5B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65CB541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353C7F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A55CCB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F4A439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7F0E53A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8A8C84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4FA0E6E8"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一、学前教育目标</w:t>
            </w:r>
          </w:p>
          <w:p w14:paraId="7DB7169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27B188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777646F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7E1B691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30B5095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drawing>
                <wp:inline distT="0" distB="0" distL="114300" distR="114300">
                  <wp:extent cx="2397125" cy="1203325"/>
                  <wp:effectExtent l="0" t="0" r="3175" b="3175"/>
                  <wp:docPr id="7169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9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7125" cy="1203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8C938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321D25F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提问讨论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66ECC6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说说学前教育目标制定的依据是什么？</w:t>
            </w:r>
          </w:p>
          <w:p w14:paraId="69B9A199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B8E076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1、依据我国的教育目的</w:t>
            </w:r>
          </w:p>
          <w:p w14:paraId="1C4BFC2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2、依据幼儿身心发展规律及其需求</w:t>
            </w:r>
          </w:p>
          <w:p w14:paraId="531C7A2E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3、依据幼儿教育的启蒙性质</w:t>
            </w:r>
          </w:p>
        </w:tc>
        <w:tc>
          <w:tcPr>
            <w:tcW w:w="3005" w:type="dxa"/>
            <w:gridSpan w:val="3"/>
          </w:tcPr>
          <w:p w14:paraId="6A5A6691">
            <w:pPr>
              <w:spacing w:line="360" w:lineRule="auto"/>
            </w:pPr>
          </w:p>
          <w:p w14:paraId="380005DC">
            <w:pPr>
              <w:spacing w:line="360" w:lineRule="auto"/>
              <w:rPr>
                <w:rFonts w:hint="eastAsia"/>
              </w:rPr>
            </w:pPr>
          </w:p>
          <w:p w14:paraId="4FE624F9">
            <w:pPr>
              <w:spacing w:line="360" w:lineRule="auto"/>
              <w:rPr>
                <w:rFonts w:hint="eastAsia"/>
              </w:rPr>
            </w:pPr>
          </w:p>
          <w:p w14:paraId="7222167D">
            <w:pPr>
              <w:spacing w:line="360" w:lineRule="auto"/>
            </w:pPr>
            <w:r>
              <w:rPr>
                <w:rFonts w:hint="eastAsia"/>
              </w:rPr>
              <w:t>1.教师讲解，明确要点。</w:t>
            </w:r>
          </w:p>
          <w:p w14:paraId="19521ED4">
            <w:pPr>
              <w:spacing w:line="360" w:lineRule="auto"/>
              <w:rPr>
                <w:rFonts w:hint="eastAsia"/>
              </w:rPr>
            </w:pPr>
          </w:p>
          <w:p w14:paraId="4ADBAA43">
            <w:pPr>
              <w:spacing w:line="360" w:lineRule="auto"/>
              <w:rPr>
                <w:rFonts w:hint="eastAsia"/>
              </w:rPr>
            </w:pPr>
          </w:p>
          <w:p w14:paraId="5A091051">
            <w:pPr>
              <w:spacing w:line="360" w:lineRule="auto"/>
              <w:rPr>
                <w:rFonts w:hint="eastAsia"/>
              </w:rPr>
            </w:pPr>
          </w:p>
          <w:p w14:paraId="521E6C24">
            <w:pPr>
              <w:spacing w:line="360" w:lineRule="auto"/>
              <w:rPr>
                <w:rFonts w:hint="eastAsia"/>
              </w:rPr>
            </w:pPr>
          </w:p>
          <w:p w14:paraId="32D40847">
            <w:pPr>
              <w:spacing w:line="360" w:lineRule="auto"/>
              <w:rPr>
                <w:rFonts w:hint="eastAsia"/>
              </w:rPr>
            </w:pPr>
          </w:p>
          <w:p w14:paraId="13425BF5">
            <w:pPr>
              <w:spacing w:line="360" w:lineRule="auto"/>
              <w:rPr>
                <w:rFonts w:hint="eastAsia"/>
              </w:rPr>
            </w:pPr>
          </w:p>
          <w:p w14:paraId="1BAC1E91">
            <w:pPr>
              <w:spacing w:line="360" w:lineRule="auto"/>
              <w:rPr>
                <w:rFonts w:hint="eastAsia"/>
              </w:rPr>
            </w:pPr>
          </w:p>
          <w:p w14:paraId="25CDEAF7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联系实际</w:t>
            </w:r>
            <w:r>
              <w:rPr>
                <w:rFonts w:hint="eastAsia"/>
              </w:rPr>
              <w:t>讨论，理解</w:t>
            </w:r>
            <w:r>
              <w:rPr>
                <w:rFonts w:hint="eastAsia"/>
                <w:lang w:val="en-US" w:eastAsia="zh-CN"/>
              </w:rPr>
              <w:t>要求</w:t>
            </w:r>
            <w:r>
              <w:rPr>
                <w:rFonts w:hint="eastAsia"/>
              </w:rPr>
              <w:t>。</w:t>
            </w:r>
          </w:p>
        </w:tc>
        <w:tc>
          <w:tcPr>
            <w:tcW w:w="1759" w:type="dxa"/>
            <w:vAlign w:val="center"/>
          </w:tcPr>
          <w:p w14:paraId="231CB2F1">
            <w:pPr>
              <w:spacing w:line="360" w:lineRule="auto"/>
              <w:rPr>
                <w:rFonts w:hint="eastAsia"/>
              </w:rPr>
            </w:pPr>
          </w:p>
          <w:p w14:paraId="2F543867">
            <w:pPr>
              <w:spacing w:line="360" w:lineRule="auto"/>
              <w:rPr>
                <w:rFonts w:hint="eastAsia"/>
              </w:rPr>
            </w:pPr>
          </w:p>
          <w:p w14:paraId="000396EF">
            <w:pPr>
              <w:spacing w:line="360" w:lineRule="auto"/>
              <w:rPr>
                <w:rFonts w:hint="eastAsia"/>
              </w:rPr>
            </w:pPr>
          </w:p>
          <w:p w14:paraId="096E81CE">
            <w:pPr>
              <w:spacing w:line="360" w:lineRule="auto"/>
              <w:rPr>
                <w:rFonts w:hint="eastAsia"/>
              </w:rPr>
            </w:pPr>
          </w:p>
          <w:p w14:paraId="7F6E27D8">
            <w:pPr>
              <w:spacing w:line="360" w:lineRule="auto"/>
              <w:rPr>
                <w:rFonts w:hint="eastAsia"/>
              </w:rPr>
            </w:pPr>
          </w:p>
          <w:p w14:paraId="56EA9313">
            <w:pPr>
              <w:spacing w:line="360" w:lineRule="auto"/>
              <w:rPr>
                <w:rFonts w:hint="eastAsia"/>
              </w:rPr>
            </w:pPr>
          </w:p>
          <w:p w14:paraId="7B54C191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分析、讨论中明确</w:t>
            </w:r>
            <w:r>
              <w:rPr>
                <w:rFonts w:hint="eastAsia"/>
                <w:lang w:val="en-US" w:eastAsia="zh-CN"/>
              </w:rPr>
              <w:t>学前教育目标</w:t>
            </w:r>
            <w:r>
              <w:rPr>
                <w:rFonts w:hint="eastAsia"/>
              </w:rPr>
              <w:t>的含义</w:t>
            </w:r>
            <w:r>
              <w:rPr>
                <w:rFonts w:hint="eastAsia"/>
                <w:lang w:val="en-US" w:eastAsia="zh-CN"/>
              </w:rPr>
              <w:t>及制定依据</w:t>
            </w:r>
          </w:p>
          <w:p w14:paraId="390D7C03">
            <w:pPr>
              <w:spacing w:line="360" w:lineRule="auto"/>
              <w:rPr>
                <w:rFonts w:hint="eastAsia"/>
              </w:rPr>
            </w:pPr>
          </w:p>
          <w:p w14:paraId="16B5F917">
            <w:pPr>
              <w:spacing w:line="360" w:lineRule="auto"/>
              <w:rPr>
                <w:rFonts w:hint="eastAsia"/>
              </w:rPr>
            </w:pPr>
          </w:p>
        </w:tc>
      </w:tr>
      <w:tr w14:paraId="6A6F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266F99F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3296D8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3B18910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4D7A89F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CAA502B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14B20916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2637CFB1"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</w:t>
            </w:r>
            <w:r>
              <w:rPr>
                <w:rFonts w:hint="eastAsia"/>
                <w:b/>
                <w:lang w:val="en-US" w:eastAsia="zh-CN"/>
              </w:rPr>
              <w:t>我国学前教育目标的实施</w:t>
            </w:r>
          </w:p>
          <w:p w14:paraId="4107BE23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提问讨论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254A533A"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你们觉得应该把幼儿培养成什么样的人？（幼儿园的教育目标应该是什么）？ </w:t>
            </w:r>
          </w:p>
          <w:p w14:paraId="15C930E4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</w:t>
            </w:r>
            <w:r>
              <w:rPr>
                <w:rFonts w:hint="eastAsia"/>
                <w:szCs w:val="21"/>
              </w:rPr>
              <w:t>归纳讲解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5BBB82CF"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国幼儿园教育的目标是“对幼儿实施体、智、德、美等方面全面发展的教育，促进其身心和谐发展”。这一目标是确定幼儿园教育任务，评估幼儿园教育质量的根本依据，国家通过这一目标对全国幼儿园教育进行领导和调控。</w:t>
            </w:r>
          </w:p>
          <w:p w14:paraId="0CBB342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52D69B8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39AB8C15">
            <w:pPr>
              <w:spacing w:line="360" w:lineRule="auto"/>
              <w:rPr>
                <w:rFonts w:hint="eastAsia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国家对幼儿园教育目标作了宏观的表述。要实现这一宏观目标，必须将它作层层分解，逐步转化为低一层次的、可操作的具体目标，才能成为教师制定活动计划的有效依据，并通过各种活动，落实到幼儿的发展上</w:t>
            </w:r>
            <w:r>
              <w:rPr>
                <w:rFonts w:hint="eastAsia" w:cs="Times New Roman"/>
                <w:bCs/>
                <w:lang w:val="en-US" w:eastAsia="zh-CN"/>
              </w:rPr>
              <w:t>。</w:t>
            </w:r>
          </w:p>
          <w:p w14:paraId="5BE8B48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归纳总结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7AC57E8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我国学前教育目标的结构和层次</w:t>
            </w:r>
          </w:p>
          <w:p w14:paraId="297F3CF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保育和教育目标；</w:t>
            </w:r>
          </w:p>
          <w:p w14:paraId="5973EA41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领域教育目标；</w:t>
            </w:r>
          </w:p>
          <w:p w14:paraId="3D6D6A8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各年龄段教育目标</w:t>
            </w:r>
          </w:p>
          <w:p w14:paraId="589E119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教师讲解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4DFDA422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实施学前教育目标注意的问题</w:t>
            </w:r>
          </w:p>
          <w:p w14:paraId="5CD759C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 xml:space="preserve">教育目标分解的方法要恰当 </w:t>
            </w:r>
          </w:p>
          <w:p w14:paraId="25E8788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涵盖要全面；</w:t>
            </w:r>
          </w:p>
          <w:p w14:paraId="6A210FC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③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要有连续性和一致性；</w:t>
            </w:r>
          </w:p>
          <w:p w14:paraId="5CC470C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④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计划性和灵活性</w:t>
            </w:r>
          </w:p>
        </w:tc>
        <w:tc>
          <w:tcPr>
            <w:tcW w:w="3005" w:type="dxa"/>
            <w:gridSpan w:val="3"/>
          </w:tcPr>
          <w:p w14:paraId="03A43BDE">
            <w:pPr>
              <w:spacing w:before="156" w:beforeLines="50" w:line="360" w:lineRule="auto"/>
              <w:rPr>
                <w:rFonts w:hint="eastAsia"/>
              </w:rPr>
            </w:pPr>
          </w:p>
          <w:p w14:paraId="2701589A">
            <w:p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1.教师提出问题，学生思考表达想法</w:t>
            </w:r>
          </w:p>
          <w:p w14:paraId="7C20D8BE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2A74288B">
            <w:pPr>
              <w:spacing w:before="156" w:beforeLines="50"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2.学生理解掌握幼儿园教育总目标</w:t>
            </w:r>
          </w:p>
          <w:p w14:paraId="750FB833">
            <w:pPr>
              <w:spacing w:before="156" w:beforeLines="50" w:line="360" w:lineRule="auto"/>
              <w:rPr>
                <w:rFonts w:hint="eastAsia"/>
              </w:rPr>
            </w:pPr>
          </w:p>
          <w:p w14:paraId="5A45DC74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5F7968CF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13766A03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2356D146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/>
                <w:lang w:val="en-US" w:eastAsia="zh-CN"/>
              </w:rPr>
              <w:t>3.基于《规程》、《纲要》、《指南》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理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解不同维度的目标表述</w:t>
            </w:r>
            <w:r>
              <w:rPr>
                <w:rFonts w:hint="eastAsia" w:ascii="Times New Roman" w:hAnsi="Times New Roman" w:eastAsia="宋体" w:cs="Times New Roman"/>
              </w:rPr>
              <w:t>。</w:t>
            </w:r>
          </w:p>
          <w:p w14:paraId="3765268D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</w:rPr>
              <w:t>小组讨论，汇总规律。</w:t>
            </w:r>
          </w:p>
          <w:p w14:paraId="0117CE8B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6D7E0F28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4434CE2F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0EA161DA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34F521FD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</w:p>
          <w:p w14:paraId="3756DB37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650875</wp:posOffset>
                  </wp:positionV>
                  <wp:extent cx="1907540" cy="1063625"/>
                  <wp:effectExtent l="0" t="0" r="10160" b="3175"/>
                  <wp:wrapTopAndBottom/>
                  <wp:docPr id="29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7540" cy="106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cs="Times New Roman"/>
                <w:color w:val="auto"/>
                <w:lang w:val="en-US" w:eastAsia="zh-CN"/>
              </w:rPr>
              <w:t>5.学生尝试时间和范围两个角度分解目标</w:t>
            </w:r>
          </w:p>
        </w:tc>
        <w:tc>
          <w:tcPr>
            <w:tcW w:w="1759" w:type="dxa"/>
            <w:vAlign w:val="center"/>
          </w:tcPr>
          <w:p w14:paraId="64DC738D">
            <w:pPr>
              <w:spacing w:before="156" w:beforeLines="50" w:line="360" w:lineRule="auto"/>
            </w:pPr>
            <w:r>
              <w:rPr>
                <w:rFonts w:hint="eastAsia"/>
                <w:kern w:val="0"/>
                <w:szCs w:val="21"/>
              </w:rPr>
              <w:t>分小组讨论，寻找并总结规律，形成深刻认识。</w:t>
            </w:r>
          </w:p>
        </w:tc>
      </w:tr>
      <w:tr w14:paraId="42B5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6DA2CC4F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7992F3CC">
            <w:pPr>
              <w:pStyle w:val="17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3A9C3BF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55C4DE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大班社会领域教育目标的逐级分解。</w:t>
            </w:r>
          </w:p>
          <w:p w14:paraId="7B20F3C7">
            <w:pPr>
              <w:pStyle w:val="17"/>
              <w:spacing w:line="360" w:lineRule="auto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3005" w:type="dxa"/>
            <w:gridSpan w:val="3"/>
          </w:tcPr>
          <w:p w14:paraId="1FE4E211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65FB2AFA"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分析讨论：这个幼儿园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大</w:t>
            </w:r>
            <w:r>
              <w:rPr>
                <w:rFonts w:hint="eastAsia" w:ascii="宋体" w:hAnsi="宋体"/>
                <w:szCs w:val="21"/>
              </w:rPr>
              <w:t>班教育目标的制定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合理</w:t>
            </w:r>
            <w:r>
              <w:rPr>
                <w:rFonts w:hint="eastAsia" w:ascii="宋体" w:hAnsi="宋体"/>
                <w:szCs w:val="21"/>
              </w:rPr>
              <w:t>吗</w:t>
            </w:r>
            <w:r>
              <w:rPr>
                <w:rFonts w:hint="eastAsia" w:ascii="宋体" w:hAnsi="宋体"/>
                <w:szCs w:val="21"/>
                <w:lang w:eastAsia="zh-CN"/>
              </w:rPr>
              <w:t>？</w:t>
            </w:r>
          </w:p>
        </w:tc>
        <w:tc>
          <w:tcPr>
            <w:tcW w:w="1759" w:type="dxa"/>
            <w:vAlign w:val="center"/>
          </w:tcPr>
          <w:p w14:paraId="15DAB51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根据任务目标设置练习，提升学生应用能力。</w:t>
            </w:r>
          </w:p>
        </w:tc>
      </w:tr>
      <w:tr w14:paraId="0598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C31D8A0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1204147B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掌握学前教育目标</w:t>
            </w:r>
            <w:r>
              <w:rPr>
                <w:rFonts w:hint="eastAsia"/>
                <w:szCs w:val="21"/>
              </w:rPr>
              <w:t>相关概念</w:t>
            </w:r>
            <w:r>
              <w:rPr>
                <w:rFonts w:hint="eastAsia"/>
                <w:szCs w:val="21"/>
                <w:lang w:val="en-US" w:eastAsia="zh-CN"/>
              </w:rPr>
              <w:t>和知识点，理解其</w:t>
            </w:r>
            <w:r>
              <w:rPr>
                <w:rFonts w:hint="eastAsia"/>
                <w:szCs w:val="21"/>
              </w:rPr>
              <w:t>对保育工作</w:t>
            </w:r>
            <w:r>
              <w:rPr>
                <w:rFonts w:hint="eastAsia"/>
                <w:szCs w:val="21"/>
                <w:lang w:val="en-US" w:eastAsia="zh-CN"/>
              </w:rPr>
              <w:t>的</w:t>
            </w:r>
            <w:r>
              <w:rPr>
                <w:rFonts w:hint="eastAsia"/>
                <w:szCs w:val="21"/>
              </w:rPr>
              <w:t>重要作用。</w:t>
            </w:r>
          </w:p>
        </w:tc>
        <w:tc>
          <w:tcPr>
            <w:tcW w:w="3005" w:type="dxa"/>
            <w:gridSpan w:val="3"/>
            <w:vAlign w:val="center"/>
          </w:tcPr>
          <w:p w14:paraId="09C8C84D">
            <w:pPr>
              <w:spacing w:before="156" w:beforeLines="50"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594FF7B6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 w14:paraId="4FB0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6B92D09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67E015A1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</w:p>
          <w:p w14:paraId="23853D9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提供材料：</w:t>
            </w:r>
          </w:p>
          <w:p w14:paraId="58DD6202">
            <w:pPr>
              <w:spacing w:line="360" w:lineRule="auto"/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目前，我国由于升大学竞争和就业竞争的现实性矛盾，学校教育陷入应试教育的模式中，而这种竞争也影响到学前教育阶段，如社会上风行的“零岁方案”、“神童方案”。一些家长和幼教机构难以摆脱这种短视的教育做法，表现为重知识灌输轻能力培养、重智力培养轻人格因素培养等错误倾向。一些幼儿园迫于家长压力或经济利益的驱动，办起了各式各样的兴趣班、特长班。</w:t>
            </w:r>
          </w:p>
        </w:tc>
        <w:tc>
          <w:tcPr>
            <w:tcW w:w="3005" w:type="dxa"/>
            <w:gridSpan w:val="3"/>
          </w:tcPr>
          <w:p w14:paraId="3C6794C1">
            <w:pPr>
              <w:spacing w:before="156" w:beforeLines="50" w:line="360" w:lineRule="auto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</w:p>
          <w:p w14:paraId="3574EF92">
            <w:pPr>
              <w:spacing w:before="156" w:beforeLines="50" w:line="360" w:lineRule="auto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请你从正确理解我国学前教育目标这一角度分析以上现象。写一篇200字以上的小文章表述自己看法。</w:t>
            </w:r>
          </w:p>
        </w:tc>
        <w:tc>
          <w:tcPr>
            <w:tcW w:w="1759" w:type="dxa"/>
            <w:vAlign w:val="center"/>
          </w:tcPr>
          <w:p w14:paraId="633BB76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4C3D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74F9BAB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55AF0B54">
            <w:pPr>
              <w:adjustRightInd w:val="0"/>
              <w:snapToGrid w:val="0"/>
              <w:spacing w:line="360" w:lineRule="auto"/>
              <w:jc w:val="center"/>
              <w:rPr>
                <w:rFonts w:cs="宋体"/>
                <w:kern w:val="0"/>
                <w:szCs w:val="21"/>
              </w:rPr>
            </w:pPr>
            <w:r>
              <w:drawing>
                <wp:inline distT="0" distB="0" distL="114300" distR="114300">
                  <wp:extent cx="3205480" cy="1638935"/>
                  <wp:effectExtent l="0" t="0" r="7620" b="12065"/>
                  <wp:docPr id="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5480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045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4057622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54C750D8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1CF5E6E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439F020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7117835D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3EA73984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16DE4791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5913F2E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4D09E55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0697DD99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1272339D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 w14:paraId="6BCE9097"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0811">
    <w:pPr>
      <w:pStyle w:val="6"/>
      <w:framePr w:wrap="around" w:vAnchor="text" w:hAnchor="page" w:x="5986" w:y="10"/>
      <w:rPr>
        <w:rStyle w:val="13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3"/>
        <w:sz w:val="21"/>
        <w:szCs w:val="21"/>
      </w:rPr>
      <w:t>1</w:t>
    </w:r>
    <w:r>
      <w:rPr>
        <w:sz w:val="21"/>
        <w:szCs w:val="21"/>
      </w:rPr>
      <w:fldChar w:fldCharType="end"/>
    </w:r>
  </w:p>
  <w:p w14:paraId="537B155B">
    <w:pPr>
      <w:pStyle w:val="6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0F4F7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42C64CB9">
    <w:pPr>
      <w:pStyle w:val="6"/>
      <w:ind w:right="360"/>
      <w:jc w:val="both"/>
      <w:rPr>
        <w:rFonts w:ascii="黑体" w:hAnsi="黑体" w:eastAsia="黑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hideSpellingErrors/>
  <w:documentProtection w:enforcement="0"/>
  <w:defaultTabStop w:val="420"/>
  <w:evenAndOddHeaders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3B65C33"/>
    <w:rsid w:val="0AA65B16"/>
    <w:rsid w:val="0AE82248"/>
    <w:rsid w:val="0C192364"/>
    <w:rsid w:val="13DD0F46"/>
    <w:rsid w:val="1EDA43A4"/>
    <w:rsid w:val="1F1F544D"/>
    <w:rsid w:val="24123424"/>
    <w:rsid w:val="241A2832"/>
    <w:rsid w:val="24F20F0E"/>
    <w:rsid w:val="26840696"/>
    <w:rsid w:val="27FB01B7"/>
    <w:rsid w:val="2A2110D7"/>
    <w:rsid w:val="2A957899"/>
    <w:rsid w:val="34067ED5"/>
    <w:rsid w:val="37EA54B4"/>
    <w:rsid w:val="39383DA8"/>
    <w:rsid w:val="39A46416"/>
    <w:rsid w:val="496F4F30"/>
    <w:rsid w:val="4B7238F6"/>
    <w:rsid w:val="4C5F5568"/>
    <w:rsid w:val="5A5D3971"/>
    <w:rsid w:val="60B71E7B"/>
    <w:rsid w:val="63D75790"/>
    <w:rsid w:val="683D123A"/>
    <w:rsid w:val="6C2645DB"/>
    <w:rsid w:val="72DE1CA2"/>
    <w:rsid w:val="7A272C34"/>
    <w:rsid w:val="7D6D11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 2"/>
    <w:basedOn w:val="1"/>
    <w:link w:val="16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autoRedefine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customStyle="1" w:styleId="16">
    <w:name w:val="正文文本缩进 2 字符"/>
    <w:link w:val="4"/>
    <w:autoRedefine/>
    <w:qFormat/>
    <w:uiPriority w:val="99"/>
    <w:rPr>
      <w:kern w:val="2"/>
      <w:sz w:val="21"/>
      <w:szCs w:val="24"/>
    </w:rPr>
  </w:style>
  <w:style w:type="paragraph" w:customStyle="1" w:styleId="1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19">
    <w:name w:val="批注框文本 字符"/>
    <w:link w:val="5"/>
    <w:autoRedefine/>
    <w:qFormat/>
    <w:uiPriority w:val="0"/>
    <w:rPr>
      <w:kern w:val="2"/>
      <w:sz w:val="18"/>
      <w:szCs w:val="18"/>
    </w:rPr>
  </w:style>
  <w:style w:type="character" w:customStyle="1" w:styleId="20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autoRedefine/>
    <w:qFormat/>
    <w:uiPriority w:val="0"/>
    <w:rPr>
      <w:b/>
      <w:bCs/>
      <w:kern w:val="2"/>
      <w:sz w:val="21"/>
      <w:szCs w:val="24"/>
    </w:rPr>
  </w:style>
  <w:style w:type="paragraph" w:customStyle="1" w:styleId="22">
    <w:name w:val="列出段落1"/>
    <w:basedOn w:val="1"/>
    <w:autoRedefine/>
    <w:qFormat/>
    <w:uiPriority w:val="0"/>
    <w:pPr>
      <w:ind w:firstLine="420" w:firstLineChars="200"/>
    </w:pPr>
  </w:style>
  <w:style w:type="paragraph" w:styleId="2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E6-558E-43D5-9F19-0A76E511C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1620</Words>
  <Characters>1636</Characters>
  <Lines>13</Lines>
  <Paragraphs>3</Paragraphs>
  <TotalTime>10</TotalTime>
  <ScaleCrop>false</ScaleCrop>
  <LinksUpToDate>false</LinksUpToDate>
  <CharactersWithSpaces>1640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邹洪升</cp:lastModifiedBy>
  <dcterms:modified xsi:type="dcterms:W3CDTF">2025-01-13T00:17:11Z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22EC3749C14040F5856E4CC91FC02A68_13</vt:lpwstr>
  </property>
  <property fmtid="{D5CDD505-2E9C-101B-9397-08002B2CF9AE}" pid="4" name="KSOTemplateDocerSaveRecord">
    <vt:lpwstr>eyJoZGlkIjoiMjA2NjI0NDNkZTcwYmE5MDQ5YTAzNGM5NzdhZWIyMDkiLCJ1c2VySWQiOiI3OTU4NTMxIn0=</vt:lpwstr>
  </property>
</Properties>
</file>