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8CAEC">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14:paraId="357DA354">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14:paraId="2230A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612AB6FF">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14:paraId="4A72BF20">
            <w:pPr>
              <w:rPr>
                <w:rFonts w:hint="default" w:ascii="宋体" w:hAnsi="宋体" w:cs="宋体"/>
                <w:bCs/>
                <w:color w:val="000000"/>
                <w:sz w:val="24"/>
                <w:lang w:val="en-US" w:bidi="zh-CN"/>
              </w:rPr>
            </w:pPr>
            <w:r>
              <w:rPr>
                <w:rFonts w:hint="eastAsia" w:ascii="宋体" w:hAnsi="宋体" w:cs="宋体"/>
                <w:bCs/>
                <w:color w:val="000000"/>
                <w:sz w:val="24"/>
                <w:lang w:val="en-US" w:bidi="zh-CN"/>
              </w:rPr>
              <w:t>3</w:t>
            </w:r>
            <w:r>
              <w:rPr>
                <w:rFonts w:hint="eastAsia" w:ascii="宋体" w:hAnsi="宋体" w:cs="宋体"/>
                <w:bCs/>
                <w:color w:val="000000"/>
                <w:sz w:val="24"/>
                <w:lang w:bidi="zh-CN"/>
              </w:rPr>
              <w:t>.</w:t>
            </w:r>
            <w:r>
              <w:rPr>
                <w:rFonts w:hint="eastAsia" w:ascii="宋体" w:hAnsi="宋体" w:cs="宋体"/>
                <w:bCs/>
                <w:color w:val="000000"/>
                <w:sz w:val="24"/>
                <w:lang w:val="en-US" w:bidi="zh-CN"/>
              </w:rPr>
              <w:t>4</w:t>
            </w:r>
            <w:r>
              <w:rPr>
                <w:rFonts w:hint="eastAsia" w:ascii="宋体" w:hAnsi="宋体" w:cs="宋体"/>
                <w:bCs/>
                <w:color w:val="000000"/>
                <w:sz w:val="24"/>
                <w:lang w:bidi="zh-CN"/>
              </w:rPr>
              <w:t xml:space="preserve"> 学前儿童</w:t>
            </w:r>
            <w:r>
              <w:rPr>
                <w:rFonts w:hint="eastAsia" w:ascii="宋体" w:hAnsi="宋体" w:cs="宋体"/>
                <w:bCs/>
                <w:color w:val="000000"/>
                <w:sz w:val="24"/>
                <w:lang w:val="en-US" w:bidi="zh-CN"/>
              </w:rPr>
              <w:t>美</w:t>
            </w:r>
            <w:bookmarkStart w:id="1" w:name="_GoBack"/>
            <w:bookmarkEnd w:id="1"/>
            <w:r>
              <w:rPr>
                <w:rFonts w:hint="eastAsia" w:ascii="宋体" w:hAnsi="宋体" w:cs="宋体"/>
                <w:bCs/>
                <w:color w:val="000000"/>
                <w:sz w:val="24"/>
                <w:lang w:val="en-US" w:bidi="zh-CN"/>
              </w:rPr>
              <w:t>育</w:t>
            </w:r>
          </w:p>
        </w:tc>
        <w:tc>
          <w:tcPr>
            <w:tcW w:w="1559" w:type="dxa"/>
            <w:vAlign w:val="center"/>
          </w:tcPr>
          <w:p w14:paraId="55D14830">
            <w:pPr>
              <w:jc w:val="center"/>
              <w:rPr>
                <w:rFonts w:ascii="黑体" w:hAnsi="宋体" w:eastAsia="黑体"/>
                <w:bCs/>
                <w:sz w:val="24"/>
              </w:rPr>
            </w:pPr>
            <w:r>
              <w:rPr>
                <w:rFonts w:hint="eastAsia"/>
                <w:b/>
                <w:bCs/>
                <w:sz w:val="24"/>
              </w:rPr>
              <w:t>授课课型</w:t>
            </w:r>
          </w:p>
        </w:tc>
        <w:tc>
          <w:tcPr>
            <w:tcW w:w="2239" w:type="dxa"/>
            <w:gridSpan w:val="2"/>
            <w:vAlign w:val="center"/>
          </w:tcPr>
          <w:p w14:paraId="2B0AFB80">
            <w:pPr>
              <w:rPr>
                <w:rFonts w:ascii="黑体" w:hAnsi="宋体" w:eastAsia="黑体"/>
                <w:bCs/>
                <w:sz w:val="24"/>
              </w:rPr>
            </w:pPr>
            <w:r>
              <w:rPr>
                <w:rFonts w:hint="eastAsia" w:ascii="宋体" w:hAnsi="宋体" w:cs="宋体"/>
                <w:bCs/>
                <w:color w:val="000000"/>
                <w:sz w:val="24"/>
                <w:lang w:bidi="zh-CN"/>
              </w:rPr>
              <w:t>新授课</w:t>
            </w:r>
          </w:p>
        </w:tc>
      </w:tr>
      <w:tr w14:paraId="79E81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319F11FE">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14:paraId="626C0281">
            <w:pPr>
              <w:ind w:firstLine="240" w:firstLineChars="100"/>
              <w:rPr>
                <w:rFonts w:ascii="宋体" w:hAnsi="宋体"/>
                <w:bCs/>
                <w:color w:val="FF0000"/>
                <w:sz w:val="24"/>
              </w:rPr>
            </w:pPr>
            <w:r>
              <w:rPr>
                <w:rFonts w:hint="eastAsia" w:ascii="宋体" w:hAnsi="宋体"/>
                <w:bCs/>
                <w:sz w:val="24"/>
              </w:rPr>
              <w:t>幼儿保育专业**级**班</w:t>
            </w:r>
          </w:p>
        </w:tc>
        <w:tc>
          <w:tcPr>
            <w:tcW w:w="1559" w:type="dxa"/>
            <w:vAlign w:val="center"/>
          </w:tcPr>
          <w:p w14:paraId="62181F7A">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14:paraId="46D614AE">
            <w:pPr>
              <w:rPr>
                <w:rFonts w:ascii="黑体" w:hAnsi="宋体" w:eastAsia="黑体"/>
                <w:bCs/>
                <w:sz w:val="24"/>
              </w:rPr>
            </w:pPr>
          </w:p>
        </w:tc>
      </w:tr>
      <w:tr w14:paraId="61B4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62B62CC3">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14:paraId="647091BA">
            <w:pPr>
              <w:rPr>
                <w:rFonts w:ascii="黑体" w:hAnsi="宋体" w:eastAsia="黑体"/>
                <w:bCs/>
                <w:sz w:val="24"/>
              </w:rPr>
            </w:pPr>
          </w:p>
        </w:tc>
        <w:tc>
          <w:tcPr>
            <w:tcW w:w="1559" w:type="dxa"/>
            <w:vAlign w:val="center"/>
          </w:tcPr>
          <w:p w14:paraId="6278EE0B">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14:paraId="07628281">
            <w:pPr>
              <w:rPr>
                <w:rFonts w:ascii="黑体" w:hAnsi="宋体" w:eastAsia="黑体"/>
                <w:bCs/>
                <w:sz w:val="24"/>
              </w:rPr>
            </w:pPr>
          </w:p>
        </w:tc>
      </w:tr>
      <w:tr w14:paraId="29C23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14:paraId="18ECB94B">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14:paraId="498B4096">
            <w:pPr>
              <w:tabs>
                <w:tab w:val="left" w:pos="4869"/>
              </w:tabs>
              <w:spacing w:before="156" w:beforeLines="50" w:line="360" w:lineRule="auto"/>
              <w:rPr>
                <w:rFonts w:hint="eastAsia" w:ascii="宋体"/>
                <w:szCs w:val="21"/>
              </w:rPr>
            </w:pPr>
            <w:r>
              <w:rPr>
                <w:rFonts w:hint="eastAsia"/>
                <w:b/>
              </w:rPr>
              <w:t>知识目标：</w:t>
            </w:r>
            <w:r>
              <w:rPr>
                <w:rFonts w:hint="eastAsia" w:ascii="宋体"/>
                <w:szCs w:val="21"/>
              </w:rPr>
              <w:t>了解幼儿</w:t>
            </w:r>
            <w:r>
              <w:rPr>
                <w:rFonts w:hint="eastAsia" w:ascii="宋体"/>
                <w:szCs w:val="21"/>
                <w:lang w:val="en-US" w:eastAsia="zh-CN"/>
              </w:rPr>
              <w:t>美育</w:t>
            </w:r>
            <w:r>
              <w:rPr>
                <w:rFonts w:hint="eastAsia" w:ascii="宋体"/>
                <w:szCs w:val="21"/>
              </w:rPr>
              <w:t>的内涵</w:t>
            </w:r>
            <w:r>
              <w:rPr>
                <w:rFonts w:hint="eastAsia" w:ascii="宋体"/>
                <w:szCs w:val="21"/>
                <w:lang w:val="en-US" w:eastAsia="zh-CN"/>
              </w:rPr>
              <w:t>；</w:t>
            </w:r>
          </w:p>
          <w:p w14:paraId="74541FA8">
            <w:pPr>
              <w:spacing w:line="360" w:lineRule="auto"/>
              <w:rPr>
                <w:rFonts w:hint="default" w:eastAsia="宋体"/>
                <w:lang w:val="en-US" w:eastAsia="zh-CN"/>
              </w:rPr>
            </w:pPr>
            <w:r>
              <w:rPr>
                <w:rFonts w:hint="eastAsia"/>
                <w:b/>
              </w:rPr>
              <w:t>能力目标：</w:t>
            </w:r>
            <w:r>
              <w:rPr>
                <w:rFonts w:hint="eastAsia"/>
                <w:szCs w:val="21"/>
              </w:rPr>
              <w:t>明确</w:t>
            </w:r>
            <w:r>
              <w:rPr>
                <w:rFonts w:ascii="宋体" w:hAnsi="宋体"/>
                <w:bCs/>
                <w:kern w:val="1"/>
                <w:szCs w:val="21"/>
              </w:rPr>
              <w:t>幼儿</w:t>
            </w:r>
            <w:r>
              <w:rPr>
                <w:rFonts w:hint="eastAsia" w:ascii="宋体" w:hAnsi="宋体"/>
                <w:bCs/>
                <w:kern w:val="1"/>
                <w:szCs w:val="21"/>
                <w:lang w:val="en-US" w:eastAsia="zh-CN"/>
              </w:rPr>
              <w:t>美育</w:t>
            </w:r>
            <w:r>
              <w:rPr>
                <w:rFonts w:ascii="宋体" w:hAnsi="宋体"/>
                <w:bCs/>
                <w:kern w:val="1"/>
                <w:szCs w:val="21"/>
              </w:rPr>
              <w:t>的目标和内容</w:t>
            </w:r>
            <w:r>
              <w:rPr>
                <w:rFonts w:hint="eastAsia" w:cs="Times New Roman"/>
                <w:bCs/>
                <w:lang w:val="en-US" w:eastAsia="zh-CN"/>
              </w:rPr>
              <w:t>；</w:t>
            </w:r>
          </w:p>
          <w:p w14:paraId="5AF773A3">
            <w:pPr>
              <w:spacing w:line="360" w:lineRule="auto"/>
              <w:rPr>
                <w:b/>
              </w:rPr>
            </w:pPr>
            <w:r>
              <w:rPr>
                <w:rFonts w:hint="eastAsia"/>
                <w:b/>
              </w:rPr>
              <w:t>素质目标：</w:t>
            </w:r>
            <w:r>
              <w:rPr>
                <w:rFonts w:hint="eastAsia"/>
                <w:szCs w:val="21"/>
              </w:rPr>
              <w:t>掌握</w:t>
            </w:r>
            <w:r>
              <w:rPr>
                <w:rFonts w:ascii="宋体" w:hAnsi="宋体"/>
                <w:bCs/>
                <w:kern w:val="1"/>
                <w:szCs w:val="21"/>
              </w:rPr>
              <w:t>幼儿</w:t>
            </w:r>
            <w:r>
              <w:rPr>
                <w:rFonts w:hint="eastAsia" w:ascii="宋体" w:hAnsi="宋体"/>
                <w:bCs/>
                <w:kern w:val="1"/>
                <w:szCs w:val="21"/>
                <w:lang w:val="en-US" w:eastAsia="zh-CN"/>
              </w:rPr>
              <w:t>美育</w:t>
            </w:r>
            <w:r>
              <w:rPr>
                <w:rFonts w:ascii="宋体" w:hAnsi="宋体"/>
                <w:bCs/>
                <w:kern w:val="1"/>
                <w:szCs w:val="21"/>
              </w:rPr>
              <w:t>的实施途径</w:t>
            </w:r>
            <w:r>
              <w:rPr>
                <w:rFonts w:hint="eastAsia" w:ascii="宋体" w:hAnsi="宋体"/>
                <w:bCs/>
                <w:kern w:val="1"/>
                <w:szCs w:val="21"/>
                <w:lang w:val="en-US" w:eastAsia="zh-CN"/>
              </w:rPr>
              <w:t>以及</w:t>
            </w:r>
            <w:r>
              <w:rPr>
                <w:rFonts w:ascii="宋体" w:hAnsi="宋体"/>
                <w:bCs/>
                <w:kern w:val="1"/>
                <w:szCs w:val="21"/>
              </w:rPr>
              <w:t>应注意的问题</w:t>
            </w:r>
            <w:r>
              <w:rPr>
                <w:rFonts w:hint="eastAsia" w:ascii="Times New Roman" w:hAnsi="Times New Roman" w:eastAsia="宋体" w:cs="Times New Roman"/>
                <w:bCs/>
                <w:lang w:val="en-US" w:eastAsia="zh-CN"/>
              </w:rPr>
              <w:t>。</w:t>
            </w:r>
          </w:p>
        </w:tc>
      </w:tr>
      <w:tr w14:paraId="0A52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3F85A47A">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14:paraId="5128AFCC">
            <w:pPr>
              <w:spacing w:before="156" w:beforeLines="50" w:line="360" w:lineRule="auto"/>
              <w:rPr>
                <w:rFonts w:hint="eastAsia" w:eastAsia="宋体"/>
                <w:lang w:eastAsia="zh-CN"/>
              </w:rPr>
            </w:pPr>
            <w:r>
              <w:rPr>
                <w:rFonts w:hint="eastAsia"/>
              </w:rPr>
              <w:t>理解并内化</w:t>
            </w:r>
            <w:r>
              <w:rPr>
                <w:rFonts w:hint="eastAsia" w:ascii="宋体"/>
                <w:szCs w:val="21"/>
              </w:rPr>
              <w:t>幼儿</w:t>
            </w:r>
            <w:r>
              <w:rPr>
                <w:rFonts w:hint="eastAsia" w:ascii="宋体"/>
                <w:szCs w:val="21"/>
                <w:lang w:val="en-US" w:eastAsia="zh-CN"/>
              </w:rPr>
              <w:t>美育</w:t>
            </w:r>
            <w:r>
              <w:rPr>
                <w:rFonts w:ascii="宋体" w:hAnsi="宋体"/>
                <w:bCs/>
                <w:kern w:val="1"/>
                <w:szCs w:val="21"/>
              </w:rPr>
              <w:t>的目标</w:t>
            </w:r>
            <w:r>
              <w:rPr>
                <w:rFonts w:hint="eastAsia" w:ascii="宋体" w:hAnsi="宋体"/>
                <w:bCs/>
                <w:kern w:val="1"/>
                <w:szCs w:val="21"/>
              </w:rPr>
              <w:t>、</w:t>
            </w:r>
            <w:r>
              <w:rPr>
                <w:rFonts w:ascii="宋体" w:hAnsi="宋体"/>
                <w:bCs/>
                <w:kern w:val="1"/>
                <w:szCs w:val="21"/>
              </w:rPr>
              <w:t>内容</w:t>
            </w:r>
            <w:r>
              <w:rPr>
                <w:rFonts w:hint="eastAsia" w:ascii="宋体" w:hAnsi="宋体"/>
                <w:bCs/>
                <w:kern w:val="1"/>
                <w:szCs w:val="21"/>
              </w:rPr>
              <w:t>及</w:t>
            </w:r>
            <w:r>
              <w:rPr>
                <w:rFonts w:ascii="宋体" w:hAnsi="宋体"/>
                <w:bCs/>
                <w:kern w:val="1"/>
                <w:szCs w:val="21"/>
              </w:rPr>
              <w:t>实施途径</w:t>
            </w:r>
          </w:p>
        </w:tc>
      </w:tr>
      <w:tr w14:paraId="015E0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7D0D250F">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14:paraId="4C532226">
            <w:pPr>
              <w:spacing w:before="156" w:beforeLines="50" w:line="360" w:lineRule="auto"/>
            </w:pPr>
            <w:r>
              <w:rPr>
                <w:rFonts w:ascii="宋体" w:hAnsi="宋体"/>
                <w:bCs/>
                <w:kern w:val="1"/>
                <w:szCs w:val="21"/>
              </w:rPr>
              <w:t>幼儿</w:t>
            </w:r>
            <w:r>
              <w:rPr>
                <w:rFonts w:hint="eastAsia" w:ascii="宋体" w:hAnsi="宋体"/>
                <w:bCs/>
                <w:kern w:val="1"/>
                <w:szCs w:val="21"/>
                <w:lang w:val="en-US" w:eastAsia="zh-CN"/>
              </w:rPr>
              <w:t>美育</w:t>
            </w:r>
            <w:r>
              <w:rPr>
                <w:rFonts w:ascii="宋体" w:hAnsi="宋体"/>
                <w:bCs/>
                <w:kern w:val="1"/>
                <w:szCs w:val="21"/>
              </w:rPr>
              <w:t>应注意的问题</w:t>
            </w:r>
          </w:p>
        </w:tc>
      </w:tr>
      <w:tr w14:paraId="6CF24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05CB550F">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14:paraId="22D4B118">
            <w:pPr>
              <w:spacing w:line="360" w:lineRule="exact"/>
            </w:pPr>
            <w:r>
              <w:rPr>
                <w:rFonts w:hint="eastAsia" w:ascii="宋体" w:hAnsi="宋体"/>
              </w:rPr>
              <w:t>谈话法、讲授法、讨论法、案例分析法</w:t>
            </w:r>
          </w:p>
        </w:tc>
      </w:tr>
      <w:tr w14:paraId="15FD3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53D26F4D">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14:paraId="66FE337A">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14:paraId="1B37D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14:paraId="40B134C4">
            <w:pPr>
              <w:spacing w:before="156" w:beforeLines="50" w:line="360" w:lineRule="auto"/>
              <w:jc w:val="center"/>
              <w:rPr>
                <w:rFonts w:ascii="黑体" w:hAnsi="黑体" w:eastAsia="黑体"/>
                <w:bCs/>
                <w:szCs w:val="21"/>
              </w:rPr>
            </w:pPr>
            <w:r>
              <w:rPr>
                <w:rFonts w:ascii="黑体" w:hAnsi="黑体" w:eastAsia="黑体"/>
                <w:bCs/>
                <w:szCs w:val="21"/>
              </w:rPr>
              <w:t>教学过程</w:t>
            </w:r>
          </w:p>
        </w:tc>
      </w:tr>
      <w:tr w14:paraId="08DC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14:paraId="0D38EAF7">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14:paraId="0D4EF4C5">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14:paraId="4D811CFF">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14:paraId="698F2A16">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14:paraId="64DD3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0" w:type="dxa"/>
            <w:vAlign w:val="center"/>
          </w:tcPr>
          <w:p w14:paraId="2EBD3DE7">
            <w:pPr>
              <w:spacing w:line="360" w:lineRule="auto"/>
              <w:jc w:val="center"/>
              <w:rPr>
                <w:rFonts w:ascii="宋体" w:hAnsi="宋体"/>
                <w:b/>
                <w:bCs/>
                <w:szCs w:val="21"/>
              </w:rPr>
            </w:pPr>
            <w:r>
              <w:rPr>
                <w:rFonts w:hint="eastAsia" w:ascii="宋体" w:hAnsi="宋体"/>
                <w:b/>
                <w:bCs/>
                <w:szCs w:val="21"/>
              </w:rPr>
              <w:t>导入</w:t>
            </w:r>
          </w:p>
          <w:p w14:paraId="7DB11A64">
            <w:pPr>
              <w:spacing w:line="360" w:lineRule="auto"/>
              <w:jc w:val="center"/>
              <w:rPr>
                <w:rFonts w:ascii="宋体" w:hAnsi="宋体"/>
                <w:b/>
                <w:szCs w:val="21"/>
              </w:rPr>
            </w:pPr>
            <w:r>
              <w:rPr>
                <w:rFonts w:hint="eastAsia" w:ascii="宋体" w:hAnsi="宋体"/>
                <w:b/>
                <w:bCs/>
                <w:szCs w:val="21"/>
              </w:rPr>
              <w:t>新课</w:t>
            </w:r>
          </w:p>
        </w:tc>
        <w:tc>
          <w:tcPr>
            <w:tcW w:w="4139" w:type="dxa"/>
            <w:gridSpan w:val="2"/>
          </w:tcPr>
          <w:p w14:paraId="194408CF">
            <w:pPr>
              <w:spacing w:line="360" w:lineRule="exact"/>
              <w:ind w:right="-105" w:rightChars="-50" w:firstLine="420" w:firstLineChars="200"/>
              <w:rPr>
                <w:rFonts w:hint="eastAsia" w:ascii="宋体" w:hAnsi="宋体" w:eastAsia="宋体"/>
                <w:szCs w:val="21"/>
                <w:lang w:val="en-US" w:eastAsia="zh-CN"/>
              </w:rPr>
            </w:pPr>
            <w:r>
              <w:rPr>
                <w:rFonts w:ascii="宋体" w:hAnsi="宋体"/>
                <w:szCs w:val="21"/>
              </w:rPr>
              <w:t>【</w:t>
            </w:r>
            <w:r>
              <w:rPr>
                <w:rFonts w:hint="eastAsia" w:ascii="宋体" w:hAnsi="宋体"/>
                <w:szCs w:val="21"/>
              </w:rPr>
              <w:t>新课导入</w:t>
            </w:r>
            <w:r>
              <w:rPr>
                <w:rFonts w:ascii="宋体" w:hAnsi="宋体"/>
                <w:szCs w:val="21"/>
              </w:rPr>
              <w:t>】</w:t>
            </w:r>
            <w:r>
              <w:rPr>
                <w:rFonts w:hint="eastAsia" w:ascii="宋体" w:hAnsi="宋体"/>
                <w:szCs w:val="21"/>
                <w:lang w:val="en-US" w:eastAsia="zh-CN"/>
              </w:rPr>
              <w:t>热闹的端午节</w:t>
            </w:r>
          </w:p>
          <w:p w14:paraId="17067458">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Arial" w:hAnsi="Arial" w:eastAsia="宋体" w:cs="Arial"/>
                <w:szCs w:val="21"/>
                <w:lang w:val="en-US" w:eastAsia="zh-CN"/>
              </w:rPr>
            </w:pPr>
            <w:r>
              <w:rPr>
                <w:rFonts w:hint="default" w:eastAsia="楷体_GB2312"/>
                <w:lang w:val="en-US" w:eastAsia="zh-CN"/>
              </w:rPr>
              <w:t>端午节快要到了，为了增加节日气氛，阳阳老师和幼儿园的老师们准备了各式各样、五颜六色的香包，挂在走廊展览区展览。幼儿跑过来，摸摸这个，闻闻那个，叽叽喳喳地议论起来：“哎呀，好香啊！”“心形的好看，鱼形的好看，不对，蝴蝶的更好看……”他们一边议论一边拿起自己喜欢的香包，爱不释手地把玩着。“回家让奶奶给我做一个！”“我让妈妈给我做一个！”</w:t>
            </w:r>
          </w:p>
        </w:tc>
        <w:tc>
          <w:tcPr>
            <w:tcW w:w="3005" w:type="dxa"/>
            <w:gridSpan w:val="3"/>
          </w:tcPr>
          <w:p w14:paraId="1B62C350">
            <w:pPr>
              <w:spacing w:line="360" w:lineRule="auto"/>
              <w:rPr>
                <w:rFonts w:hint="eastAsia" w:ascii="Times New Roman" w:hAnsi="Times New Roman" w:eastAsia="宋体" w:cs="Times New Roman"/>
                <w:bCs/>
                <w:lang w:val="en-US" w:eastAsia="zh-CN"/>
              </w:rPr>
            </w:pPr>
          </w:p>
          <w:p w14:paraId="0DAA9B9D">
            <w:pPr>
              <w:spacing w:line="360" w:lineRule="auto"/>
              <w:rPr>
                <w:rFonts w:hint="eastAsia" w:ascii="Times New Roman" w:hAnsi="Times New Roman" w:eastAsia="宋体" w:cs="Times New Roman"/>
                <w:bCs/>
                <w:lang w:val="en-US" w:eastAsia="zh-CN"/>
              </w:rPr>
            </w:pPr>
          </w:p>
          <w:p w14:paraId="27AC472A">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小组讨论：</w:t>
            </w:r>
          </w:p>
          <w:p w14:paraId="2B7C038A">
            <w:pPr>
              <w:spacing w:line="360" w:lineRule="auto"/>
              <w:rPr>
                <w:rFonts w:ascii="宋体" w:hAnsi="宋体" w:cs="宋体"/>
                <w:kern w:val="0"/>
                <w:szCs w:val="21"/>
              </w:rPr>
            </w:pPr>
            <w:r>
              <w:rPr>
                <w:rFonts w:hint="eastAsia" w:cs="Times New Roman"/>
                <w:bCs/>
                <w:lang w:val="en-US" w:eastAsia="zh-CN"/>
              </w:rPr>
              <w:t>结合案例，思考幼儿清澈的目光对美的事物从来都不设防，美为什么对他们有如此大的吸引力呢？如何才能更好地激发他们对美的追求呢？</w:t>
            </w:r>
            <w:r>
              <w:rPr>
                <w:rFonts w:hint="eastAsia" w:ascii="Times New Roman" w:hAnsi="Times New Roman" w:eastAsia="宋体" w:cs="Times New Roman"/>
                <w:bCs/>
                <w:lang w:val="en-US" w:eastAsia="zh-CN"/>
              </w:rPr>
              <w:t>？</w:t>
            </w:r>
          </w:p>
        </w:tc>
        <w:tc>
          <w:tcPr>
            <w:tcW w:w="1759" w:type="dxa"/>
          </w:tcPr>
          <w:p w14:paraId="39D057D0">
            <w:pPr>
              <w:spacing w:line="360" w:lineRule="auto"/>
              <w:ind w:firstLine="420" w:firstLineChars="200"/>
            </w:pPr>
          </w:p>
          <w:p w14:paraId="5AA24018">
            <w:pPr>
              <w:spacing w:line="360" w:lineRule="auto"/>
              <w:rPr>
                <w:rFonts w:hint="eastAsia" w:ascii="宋体" w:hAnsi="宋体" w:cs="宋体"/>
                <w:kern w:val="0"/>
                <w:szCs w:val="21"/>
              </w:rPr>
            </w:pPr>
          </w:p>
          <w:p w14:paraId="78155A42">
            <w:pPr>
              <w:spacing w:line="360" w:lineRule="auto"/>
              <w:rPr>
                <w:rFonts w:ascii="宋体" w:hAnsi="宋体" w:cs="宋体"/>
                <w:kern w:val="0"/>
                <w:szCs w:val="21"/>
              </w:rPr>
            </w:pPr>
            <w:r>
              <w:rPr>
                <w:rFonts w:hint="eastAsia" w:ascii="宋体" w:hAnsi="宋体" w:cs="宋体"/>
                <w:kern w:val="0"/>
                <w:szCs w:val="21"/>
              </w:rPr>
              <w:t>激发学生探索的兴趣，明确本课主要任务。</w:t>
            </w:r>
          </w:p>
        </w:tc>
      </w:tr>
      <w:tr w14:paraId="3B457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80" w:type="dxa"/>
            <w:tcBorders>
              <w:bottom w:val="single" w:color="FF0000" w:sz="4" w:space="0"/>
            </w:tcBorders>
            <w:vAlign w:val="center"/>
          </w:tcPr>
          <w:p w14:paraId="4C82DC44">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59068C49">
            <w:pPr>
              <w:spacing w:line="360" w:lineRule="auto"/>
              <w:jc w:val="center"/>
              <w:rPr>
                <w:rFonts w:ascii="宋体" w:hAnsi="宋体"/>
                <w:b/>
                <w:bCs/>
                <w:szCs w:val="21"/>
              </w:rPr>
            </w:pPr>
          </w:p>
          <w:p w14:paraId="7BB1EA6A">
            <w:pPr>
              <w:spacing w:line="360" w:lineRule="auto"/>
              <w:jc w:val="center"/>
              <w:rPr>
                <w:rFonts w:ascii="宋体" w:hAnsi="宋体"/>
                <w:b/>
                <w:bCs/>
                <w:szCs w:val="21"/>
              </w:rPr>
            </w:pPr>
          </w:p>
          <w:p w14:paraId="6A837A00">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14:paraId="25598616">
            <w:pPr>
              <w:numPr>
                <w:ilvl w:val="0"/>
                <w:numId w:val="0"/>
              </w:numPr>
              <w:spacing w:before="156" w:beforeLines="50" w:line="360" w:lineRule="auto"/>
              <w:ind w:right="-105" w:rightChars="-50"/>
              <w:jc w:val="left"/>
              <w:rPr>
                <w:rFonts w:hint="default" w:ascii="宋体" w:hAnsi="宋体"/>
                <w:b/>
                <w:szCs w:val="21"/>
                <w:lang w:val="en-US" w:eastAsia="zh-CN"/>
              </w:rPr>
            </w:pPr>
            <w:r>
              <w:rPr>
                <w:rFonts w:hint="eastAsia" w:ascii="宋体" w:hAnsi="宋体"/>
                <w:b/>
                <w:szCs w:val="21"/>
                <w:lang w:val="en-US" w:eastAsia="zh-CN"/>
              </w:rPr>
              <w:t>一、学前儿童美育的含义</w:t>
            </w:r>
          </w:p>
          <w:p w14:paraId="4B01AC5E">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p>
          <w:p w14:paraId="61FF7E1A">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幼儿美育是根据幼儿美感发展的特点和规律，利用美的事物和丰富多彩的审美活动，培养幼儿初步感受美、表现美的情趣和能力的一种教育活动。美存在于各种事物之中，通过形式多样的美育活动，幼儿可以开阔视野，增长见识，陶冶情感，净化心灵，促进幼儿形成积极向上的态度和活泼开朗的性格。</w:t>
            </w:r>
          </w:p>
          <w:p w14:paraId="6D487226">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14:paraId="104ABEDB">
            <w:pPr>
              <w:spacing w:line="360" w:lineRule="auto"/>
              <w:rPr>
                <w:rFonts w:hint="default" w:ascii="宋体" w:hAnsi="宋体"/>
                <w:szCs w:val="21"/>
                <w:lang w:val="en-US" w:eastAsia="zh-CN"/>
              </w:rPr>
            </w:pPr>
            <w:r>
              <w:rPr>
                <w:rFonts w:hint="eastAsia" w:cs="Times New Roman"/>
                <w:bCs/>
                <w:lang w:val="en-US" w:eastAsia="zh-CN"/>
              </w:rPr>
              <w:t>如何理解幼儿园的美育活动</w:t>
            </w:r>
            <w:r>
              <w:rPr>
                <w:rFonts w:hint="eastAsia" w:ascii="Times New Roman" w:hAnsi="Times New Roman" w:eastAsia="宋体" w:cs="Times New Roman"/>
                <w:bCs/>
                <w:lang w:val="en-US" w:eastAsia="zh-CN"/>
              </w:rPr>
              <w:t>？</w:t>
            </w:r>
          </w:p>
        </w:tc>
        <w:tc>
          <w:tcPr>
            <w:tcW w:w="3005" w:type="dxa"/>
            <w:gridSpan w:val="3"/>
          </w:tcPr>
          <w:p w14:paraId="48D5F276">
            <w:pPr>
              <w:spacing w:line="360" w:lineRule="auto"/>
            </w:pPr>
          </w:p>
          <w:p w14:paraId="72670807">
            <w:pPr>
              <w:spacing w:line="360" w:lineRule="auto"/>
              <w:rPr>
                <w:rFonts w:hint="eastAsia"/>
              </w:rPr>
            </w:pPr>
          </w:p>
          <w:p w14:paraId="4AE2D96D">
            <w:pPr>
              <w:numPr>
                <w:ilvl w:val="0"/>
                <w:numId w:val="0"/>
              </w:numPr>
              <w:spacing w:line="360" w:lineRule="auto"/>
              <w:rPr>
                <w:rFonts w:hint="eastAsia"/>
              </w:rPr>
            </w:pPr>
            <w:r>
              <w:rPr>
                <w:rFonts w:hint="eastAsia" w:ascii="Times New Roman" w:hAnsi="Times New Roman" w:eastAsia="宋体" w:cs="Times New Roman"/>
                <w:kern w:val="2"/>
                <w:sz w:val="21"/>
                <w:szCs w:val="24"/>
                <w:lang w:val="en-US" w:eastAsia="zh-CN" w:bidi="ar-SA"/>
              </w:rPr>
              <w:t>1.</w:t>
            </w:r>
            <w:r>
              <w:rPr>
                <w:rFonts w:hint="eastAsia"/>
              </w:rPr>
              <w:t>教师讲解，明确要点。</w:t>
            </w:r>
          </w:p>
          <w:p w14:paraId="66800951">
            <w:pPr>
              <w:numPr>
                <w:ilvl w:val="0"/>
                <w:numId w:val="0"/>
              </w:numPr>
              <w:spacing w:line="360" w:lineRule="auto"/>
              <w:rPr>
                <w:rFonts w:hint="eastAsia"/>
              </w:rPr>
            </w:pPr>
          </w:p>
          <w:p w14:paraId="5598253A">
            <w:pPr>
              <w:spacing w:line="360" w:lineRule="auto"/>
            </w:pPr>
            <w:r>
              <w:rPr>
                <w:rFonts w:hint="eastAsia"/>
              </w:rPr>
              <w:t>2</w:t>
            </w:r>
            <w:r>
              <w:t>.</w:t>
            </w:r>
            <w:r>
              <w:rPr>
                <w:rFonts w:hint="eastAsia"/>
              </w:rPr>
              <w:t>学生</w:t>
            </w:r>
            <w:r>
              <w:rPr>
                <w:rFonts w:hint="eastAsia"/>
                <w:lang w:val="en-US" w:eastAsia="zh-CN"/>
              </w:rPr>
              <w:t>联系实际</w:t>
            </w:r>
            <w:r>
              <w:rPr>
                <w:rFonts w:hint="eastAsia"/>
              </w:rPr>
              <w:t>讨论</w:t>
            </w:r>
            <w:r>
              <w:rPr>
                <w:rFonts w:hint="eastAsia"/>
                <w:lang w:eastAsia="zh-CN"/>
              </w:rPr>
              <w:t>。</w:t>
            </w:r>
          </w:p>
        </w:tc>
        <w:tc>
          <w:tcPr>
            <w:tcW w:w="1759" w:type="dxa"/>
            <w:vAlign w:val="center"/>
          </w:tcPr>
          <w:p w14:paraId="0CB0BA7C">
            <w:pPr>
              <w:spacing w:line="360" w:lineRule="auto"/>
            </w:pPr>
            <w:r>
              <w:rPr>
                <w:rFonts w:hint="eastAsia"/>
              </w:rPr>
              <w:t>分析、讨论学前儿童</w:t>
            </w:r>
            <w:r>
              <w:rPr>
                <w:rFonts w:hint="eastAsia"/>
                <w:lang w:val="en-US" w:eastAsia="zh-CN"/>
              </w:rPr>
              <w:t>美育</w:t>
            </w:r>
            <w:r>
              <w:rPr>
                <w:rFonts w:hint="eastAsia"/>
              </w:rPr>
              <w:t>含义。</w:t>
            </w:r>
          </w:p>
        </w:tc>
      </w:tr>
      <w:tr w14:paraId="1448F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0" w:hRule="atLeast"/>
          <w:jc w:val="center"/>
        </w:trPr>
        <w:tc>
          <w:tcPr>
            <w:tcW w:w="680" w:type="dxa"/>
            <w:tcBorders>
              <w:top w:val="single" w:color="FF0000" w:sz="4" w:space="0"/>
              <w:bottom w:val="single" w:color="FF0000" w:sz="4" w:space="0"/>
            </w:tcBorders>
          </w:tcPr>
          <w:p w14:paraId="63156869">
            <w:pPr>
              <w:spacing w:line="360" w:lineRule="auto"/>
              <w:jc w:val="center"/>
              <w:rPr>
                <w:rFonts w:ascii="宋体" w:hAnsi="宋体" w:cs="宋体"/>
                <w:b/>
                <w:bCs/>
                <w:kern w:val="0"/>
                <w:szCs w:val="21"/>
              </w:rPr>
            </w:pPr>
          </w:p>
          <w:p w14:paraId="158D2FB2">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4DF257D0">
            <w:pPr>
              <w:spacing w:line="360" w:lineRule="auto"/>
              <w:jc w:val="center"/>
              <w:rPr>
                <w:rFonts w:ascii="宋体" w:hAnsi="宋体" w:cs="宋体"/>
                <w:b/>
                <w:bCs/>
                <w:kern w:val="0"/>
                <w:szCs w:val="21"/>
              </w:rPr>
            </w:pPr>
          </w:p>
          <w:p w14:paraId="2C34FBA9">
            <w:pPr>
              <w:spacing w:line="360" w:lineRule="auto"/>
              <w:jc w:val="center"/>
              <w:rPr>
                <w:rFonts w:ascii="宋体" w:hAnsi="宋体"/>
                <w:b/>
                <w:bCs/>
                <w:szCs w:val="21"/>
              </w:rPr>
            </w:pPr>
          </w:p>
          <w:p w14:paraId="293A8863">
            <w:pPr>
              <w:spacing w:line="360" w:lineRule="auto"/>
              <w:jc w:val="center"/>
              <w:rPr>
                <w:rFonts w:ascii="宋体" w:hAnsi="宋体"/>
                <w:b/>
                <w:bCs/>
                <w:szCs w:val="21"/>
              </w:rPr>
            </w:pPr>
          </w:p>
          <w:p w14:paraId="736BAF48">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14:paraId="5CFF333C">
            <w:pPr>
              <w:numPr>
                <w:ilvl w:val="0"/>
                <w:numId w:val="0"/>
              </w:numPr>
              <w:spacing w:before="156" w:beforeLines="50" w:line="360" w:lineRule="auto"/>
              <w:ind w:right="-105" w:rightChars="-50"/>
              <w:rPr>
                <w:rFonts w:hint="eastAsia"/>
                <w:szCs w:val="21"/>
                <w:lang w:val="zh-CN"/>
              </w:rPr>
            </w:pPr>
            <w:r>
              <w:rPr>
                <w:rFonts w:hint="eastAsia" w:ascii="宋体" w:hAnsi="宋体"/>
                <w:b/>
                <w:szCs w:val="21"/>
                <w:lang w:val="en-US" w:eastAsia="zh-CN"/>
              </w:rPr>
              <w:t>二、学前儿童美育的目标</w:t>
            </w:r>
          </w:p>
          <w:p w14:paraId="290461D8">
            <w:pPr>
              <w:spacing w:line="360" w:lineRule="exact"/>
              <w:rPr>
                <w:rFonts w:hint="eastAsia"/>
                <w:szCs w:val="21"/>
              </w:rPr>
            </w:pPr>
            <w:r>
              <w:rPr>
                <w:rFonts w:hint="eastAsia"/>
                <w:szCs w:val="21"/>
                <w:lang w:val="zh-CN"/>
              </w:rPr>
              <w:t>【</w:t>
            </w:r>
            <w:r>
              <w:rPr>
                <w:rFonts w:hint="eastAsia"/>
                <w:szCs w:val="21"/>
              </w:rPr>
              <w:t>归纳讲解</w:t>
            </w:r>
            <w:r>
              <w:rPr>
                <w:rFonts w:hint="eastAsia"/>
                <w:szCs w:val="21"/>
                <w:lang w:val="zh-CN"/>
              </w:rPr>
              <w:t>】</w:t>
            </w:r>
          </w:p>
          <w:p w14:paraId="353D83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（一）能初步感受并喜爱环境、生活和艺术中的美</w:t>
            </w:r>
          </w:p>
          <w:p w14:paraId="1B1800D8">
            <w:pPr>
              <w:keepNext w:val="0"/>
              <w:keepLines w:val="0"/>
              <w:pageBreakBefore w:val="0"/>
              <w:widowControl w:val="0"/>
              <w:numPr>
                <w:numId w:val="0"/>
              </w:numPr>
              <w:kinsoku/>
              <w:wordWrap/>
              <w:overflowPunct/>
              <w:topLinePunct w:val="0"/>
              <w:autoSpaceDE/>
              <w:autoSpaceDN/>
              <w:bidi w:val="0"/>
              <w:adjustRightInd/>
              <w:snapToGrid/>
              <w:spacing w:line="360" w:lineRule="auto"/>
              <w:ind w:right="0" w:rightChars="0"/>
              <w:textAlignment w:val="auto"/>
              <w:rPr>
                <w:rFonts w:hint="eastAsia" w:cs="Times New Roman"/>
                <w:bCs/>
                <w:lang w:val="en-US" w:eastAsia="zh-CN"/>
              </w:rPr>
            </w:pPr>
            <w:r>
              <w:rPr>
                <w:rFonts w:hint="eastAsia" w:cs="Times New Roman"/>
                <w:bCs/>
                <w:lang w:val="en-US" w:eastAsia="zh-CN"/>
              </w:rPr>
              <w:t>（二）喜欢参加艺术活动，并能大胆地表现自己的情感和体验</w:t>
            </w:r>
          </w:p>
          <w:p w14:paraId="6E991418">
            <w:pPr>
              <w:keepNext w:val="0"/>
              <w:keepLines w:val="0"/>
              <w:pageBreakBefore w:val="0"/>
              <w:widowControl w:val="0"/>
              <w:numPr>
                <w:numId w:val="0"/>
              </w:numPr>
              <w:kinsoku/>
              <w:wordWrap/>
              <w:overflowPunct/>
              <w:topLinePunct w:val="0"/>
              <w:autoSpaceDE/>
              <w:autoSpaceDN/>
              <w:bidi w:val="0"/>
              <w:adjustRightInd/>
              <w:snapToGrid/>
              <w:spacing w:line="360" w:lineRule="auto"/>
              <w:ind w:right="0" w:rightChars="0"/>
              <w:textAlignment w:val="auto"/>
              <w:rPr>
                <w:rFonts w:hint="default" w:cs="Times New Roman"/>
                <w:bCs/>
                <w:lang w:val="en-US" w:eastAsia="zh-CN"/>
              </w:rPr>
            </w:pPr>
            <w:r>
              <w:rPr>
                <w:rFonts w:hint="eastAsia" w:cs="Times New Roman"/>
                <w:bCs/>
                <w:lang w:val="en-US" w:eastAsia="zh-CN"/>
              </w:rPr>
              <w:t>（三）能用自己喜欢的方式进行艺术表现活动</w:t>
            </w:r>
          </w:p>
        </w:tc>
        <w:tc>
          <w:tcPr>
            <w:tcW w:w="3005" w:type="dxa"/>
            <w:gridSpan w:val="3"/>
          </w:tcPr>
          <w:p w14:paraId="3266A62B">
            <w:pPr>
              <w:spacing w:before="156" w:beforeLines="50" w:line="360" w:lineRule="auto"/>
              <w:rPr>
                <w:rFonts w:hint="eastAsia"/>
              </w:rPr>
            </w:pPr>
          </w:p>
          <w:p w14:paraId="2D8DA4B1">
            <w:pPr>
              <w:numPr>
                <w:ilvl w:val="0"/>
                <w:numId w:val="0"/>
              </w:numPr>
              <w:spacing w:before="156" w:beforeLines="50" w:line="360" w:lineRule="auto"/>
              <w:rPr>
                <w:rFonts w:hint="eastAsia"/>
                <w:lang w:val="en-US" w:eastAsia="zh-CN"/>
              </w:rPr>
            </w:pPr>
            <w:r>
              <w:rPr>
                <w:rFonts w:hint="eastAsia"/>
                <w:lang w:val="en-US" w:eastAsia="zh-CN"/>
              </w:rPr>
              <w:t>小组研讨：</w:t>
            </w:r>
          </w:p>
          <w:p w14:paraId="21792A03">
            <w:pPr>
              <w:numPr>
                <w:ilvl w:val="0"/>
                <w:numId w:val="0"/>
              </w:numPr>
              <w:spacing w:before="156" w:beforeLines="50" w:line="360" w:lineRule="auto"/>
              <w:rPr>
                <w:rFonts w:hint="default" w:ascii="Times New Roman" w:hAnsi="Times New Roman" w:eastAsia="宋体" w:cs="Times New Roman"/>
                <w:lang w:val="en-US" w:eastAsia="zh-CN"/>
              </w:rPr>
            </w:pPr>
            <w:r>
              <w:rPr>
                <w:rFonts w:hint="eastAsia"/>
                <w:lang w:val="en-US" w:eastAsia="zh-CN"/>
              </w:rPr>
              <w:t>感受美是审美的基础，培养幼儿感受美、表现美的情趣是美育的前提条件。幼儿园应该如何安排好幼儿的生活，培养幼儿初步感受美和表现美的情趣和能力？</w:t>
            </w:r>
          </w:p>
        </w:tc>
        <w:tc>
          <w:tcPr>
            <w:tcW w:w="1759" w:type="dxa"/>
            <w:vAlign w:val="center"/>
          </w:tcPr>
          <w:p w14:paraId="0BB711CB">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结，学生理解掌握学前儿童美育的目标。</w:t>
            </w:r>
          </w:p>
          <w:p w14:paraId="6886D6B6">
            <w:pPr>
              <w:spacing w:before="156" w:beforeLines="50" w:line="360" w:lineRule="auto"/>
              <w:rPr>
                <w:rFonts w:hint="eastAsia"/>
                <w:lang w:val="en-US" w:eastAsia="zh-CN"/>
              </w:rPr>
            </w:pPr>
          </w:p>
        </w:tc>
      </w:tr>
      <w:tr w14:paraId="44FF4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6" w:hRule="atLeast"/>
          <w:jc w:val="center"/>
        </w:trPr>
        <w:tc>
          <w:tcPr>
            <w:tcW w:w="680" w:type="dxa"/>
            <w:tcBorders>
              <w:top w:val="single" w:color="FF0000" w:sz="4" w:space="0"/>
              <w:bottom w:val="single" w:color="FF0000" w:sz="4" w:space="0"/>
            </w:tcBorders>
          </w:tcPr>
          <w:p w14:paraId="139D9F9F">
            <w:pPr>
              <w:spacing w:line="360" w:lineRule="auto"/>
              <w:jc w:val="center"/>
              <w:rPr>
                <w:rFonts w:hint="eastAsia" w:ascii="宋体" w:hAnsi="宋体" w:cs="宋体"/>
                <w:b/>
                <w:bCs/>
                <w:kern w:val="0"/>
                <w:szCs w:val="21"/>
              </w:rPr>
            </w:pPr>
          </w:p>
          <w:p w14:paraId="7ADDD39D">
            <w:pPr>
              <w:spacing w:line="360" w:lineRule="auto"/>
              <w:jc w:val="both"/>
              <w:rPr>
                <w:rFonts w:ascii="宋体" w:hAnsi="宋体"/>
                <w:b/>
                <w:bCs/>
                <w:szCs w:val="21"/>
              </w:rPr>
            </w:pPr>
            <w:r>
              <w:rPr>
                <w:rFonts w:hint="eastAsia" w:ascii="宋体" w:hAnsi="宋体" w:cs="宋体"/>
                <w:b/>
                <w:bCs/>
                <w:kern w:val="0"/>
                <w:szCs w:val="21"/>
              </w:rPr>
              <w:t>学习新知</w:t>
            </w:r>
          </w:p>
          <w:p w14:paraId="74C29F59">
            <w:pPr>
              <w:spacing w:line="360" w:lineRule="auto"/>
              <w:jc w:val="center"/>
              <w:rPr>
                <w:rFonts w:ascii="宋体" w:hAnsi="宋体"/>
                <w:b/>
                <w:bCs/>
                <w:szCs w:val="21"/>
              </w:rPr>
            </w:pPr>
          </w:p>
          <w:p w14:paraId="00616E11">
            <w:pPr>
              <w:spacing w:line="360" w:lineRule="auto"/>
              <w:jc w:val="center"/>
              <w:rPr>
                <w:rFonts w:hint="eastAsia" w:ascii="宋体" w:hAnsi="宋体" w:cs="宋体"/>
                <w:b/>
                <w:bCs/>
                <w:kern w:val="0"/>
                <w:szCs w:val="21"/>
              </w:rPr>
            </w:pPr>
            <w:r>
              <w:rPr>
                <w:rFonts w:hint="eastAsia" w:ascii="宋体" w:hAnsi="宋体" w:cs="宋体"/>
                <w:b/>
                <w:bCs/>
                <w:kern w:val="0"/>
                <w:szCs w:val="21"/>
              </w:rPr>
              <w:t>课堂练习</w:t>
            </w:r>
          </w:p>
        </w:tc>
        <w:tc>
          <w:tcPr>
            <w:tcW w:w="4139" w:type="dxa"/>
            <w:gridSpan w:val="2"/>
          </w:tcPr>
          <w:p w14:paraId="4B490B13">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jc w:val="left"/>
              <w:textAlignment w:val="auto"/>
              <w:rPr>
                <w:rFonts w:hint="eastAsia" w:ascii="宋体" w:hAnsi="宋体"/>
                <w:b/>
                <w:szCs w:val="21"/>
                <w:lang w:val="en-US" w:eastAsia="zh-CN"/>
              </w:rPr>
            </w:pPr>
            <w:r>
              <w:rPr>
                <w:rFonts w:hint="eastAsia" w:ascii="宋体" w:hAnsi="宋体" w:eastAsia="宋体" w:cs="Times New Roman"/>
                <w:b/>
                <w:kern w:val="2"/>
                <w:sz w:val="21"/>
                <w:szCs w:val="21"/>
                <w:lang w:val="en-US" w:eastAsia="zh-CN" w:bidi="ar-SA"/>
              </w:rPr>
              <w:t>三、</w:t>
            </w:r>
            <w:r>
              <w:rPr>
                <w:rFonts w:hint="eastAsia" w:ascii="宋体" w:hAnsi="宋体"/>
                <w:b/>
                <w:szCs w:val="21"/>
                <w:lang w:val="en-US" w:eastAsia="zh-CN"/>
              </w:rPr>
              <w:t>学前儿童美育的内容</w:t>
            </w:r>
          </w:p>
          <w:p w14:paraId="03F28278">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w:t>
            </w:r>
            <w:r>
              <w:rPr>
                <w:rFonts w:hint="eastAsia" w:cs="Times New Roman"/>
                <w:bCs/>
                <w:lang w:val="en-US" w:eastAsia="zh-CN"/>
              </w:rPr>
              <w:t>呈现</w:t>
            </w:r>
            <w:r>
              <w:rPr>
                <w:rFonts w:hint="eastAsia" w:ascii="Times New Roman" w:hAnsi="Times New Roman" w:eastAsia="宋体" w:cs="Times New Roman"/>
                <w:bCs/>
                <w:lang w:val="en-US" w:eastAsia="zh-CN"/>
              </w:rPr>
              <w:t>案例】</w:t>
            </w:r>
          </w:p>
          <w:p w14:paraId="2EA69653">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周五，大班的黄老帅布置了一道“家庭作业”-﹣寻找身边的美，具体内容是让幼儿周末和家长一起，寻找身边一切美的人或事物，并通过图片、视频、绘画、文字等不同方式记录下来，周一带到幼儿园进行展览、交流。</w:t>
            </w:r>
          </w:p>
          <w:p w14:paraId="3D0B3DA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幼儿对这个活功都非常感兴趣，周末和家长一起深入街道和社区，用手机或相机拍了很多照片，录制了一些视频，画了很多画，还有的进行了采访和录音。</w:t>
            </w:r>
          </w:p>
          <w:p w14:paraId="3DCAA430">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szCs w:val="21"/>
                <w:lang w:val="zh-CN"/>
              </w:rPr>
            </w:pPr>
            <w:r>
              <w:rPr>
                <w:rFonts w:hint="eastAsia" w:eastAsia="楷体_GB2312"/>
                <w:lang w:val="en-US" w:eastAsia="zh-CN"/>
              </w:rPr>
              <w:t>周一到幼儿园，幼儿就把自己的作品交给了黄老师。幼儿收集的材料丰富多样，每一张照片、每一幅画似乎都蕴藏着一个美好的故事。黄老师专门安排了一节课，请幼儿讲一讲自己在收集材料时所遇到的事情，帮助他们回忆和总结一下发现这些美好事物时的感受。然后，黄老师帮助幼儿把这些材料进行了分类整理，并张贴在幼儿园的长廊里进行展出。</w:t>
            </w:r>
          </w:p>
          <w:p w14:paraId="09CA12F3">
            <w:pPr>
              <w:spacing w:line="360" w:lineRule="auto"/>
              <w:rPr>
                <w:rFonts w:hint="eastAsia" w:ascii="Times New Roman" w:hAnsi="Times New Roman" w:eastAsia="宋体" w:cs="Times New Roman"/>
                <w:bCs/>
                <w:lang w:val="zh-CN" w:eastAsia="zh-CN"/>
              </w:rPr>
            </w:pPr>
          </w:p>
          <w:p w14:paraId="2DE1A14E">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p>
          <w:p w14:paraId="0BC4E885">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（一）发展幼儿的审美感知</w:t>
            </w:r>
          </w:p>
          <w:p w14:paraId="28F22426">
            <w:pPr>
              <w:numPr>
                <w:ilvl w:val="0"/>
                <w:numId w:val="0"/>
              </w:numPr>
              <w:spacing w:line="360" w:lineRule="auto"/>
              <w:rPr>
                <w:rFonts w:hint="eastAsia" w:cs="Times New Roman"/>
                <w:bCs/>
                <w:lang w:val="en-US" w:eastAsia="zh-CN"/>
              </w:rPr>
            </w:pPr>
            <w:r>
              <w:rPr>
                <w:rFonts w:hint="eastAsia" w:cs="Times New Roman"/>
                <w:bCs/>
                <w:lang w:val="en-US" w:eastAsia="zh-CN"/>
              </w:rPr>
              <w:t>（二）培养幼儿的审美情感</w:t>
            </w:r>
          </w:p>
          <w:p w14:paraId="620501EC">
            <w:pPr>
              <w:numPr>
                <w:ilvl w:val="0"/>
                <w:numId w:val="0"/>
              </w:numPr>
              <w:spacing w:line="360" w:lineRule="auto"/>
              <w:rPr>
                <w:rFonts w:hint="eastAsia" w:cs="Times New Roman"/>
                <w:bCs/>
                <w:lang w:val="en-US" w:eastAsia="zh-CN"/>
              </w:rPr>
            </w:pPr>
            <w:r>
              <w:rPr>
                <w:rFonts w:hint="eastAsia" w:cs="Times New Roman"/>
                <w:bCs/>
                <w:lang w:val="en-US" w:eastAsia="zh-CN"/>
              </w:rPr>
              <w:t>（三）鼓励幼儿的审美想象与创造</w:t>
            </w:r>
          </w:p>
        </w:tc>
        <w:tc>
          <w:tcPr>
            <w:tcW w:w="3005" w:type="dxa"/>
            <w:gridSpan w:val="3"/>
          </w:tcPr>
          <w:p w14:paraId="0E0153A0">
            <w:pPr>
              <w:numPr>
                <w:ilvl w:val="0"/>
                <w:numId w:val="0"/>
              </w:numPr>
              <w:spacing w:before="156" w:beforeLines="50" w:line="360" w:lineRule="auto"/>
              <w:rPr>
                <w:rFonts w:hint="eastAsia"/>
                <w:lang w:val="en-US" w:eastAsia="zh-CN"/>
              </w:rPr>
            </w:pPr>
            <w:r>
              <w:rPr>
                <w:rFonts w:hint="eastAsia"/>
                <w:lang w:val="en-US" w:eastAsia="zh-CN"/>
              </w:rPr>
              <w:t>小组研讨：</w:t>
            </w:r>
          </w:p>
          <w:p w14:paraId="5C0F1017">
            <w:pPr>
              <w:numPr>
                <w:ilvl w:val="0"/>
                <w:numId w:val="0"/>
              </w:numPr>
              <w:spacing w:before="156" w:beforeLines="50" w:line="360" w:lineRule="auto"/>
              <w:rPr>
                <w:rFonts w:hint="eastAsia"/>
                <w:lang w:val="en-US" w:eastAsia="zh-CN"/>
              </w:rPr>
            </w:pPr>
            <w:r>
              <w:rPr>
                <w:rFonts w:hint="eastAsia"/>
                <w:lang w:val="en-US" w:eastAsia="zh-CN"/>
              </w:rPr>
              <w:t>幼儿园可以开展哪些活动，能满足幼儿美育的发展需要？</w:t>
            </w:r>
          </w:p>
          <w:p w14:paraId="73F12998">
            <w:pPr>
              <w:numPr>
                <w:ilvl w:val="0"/>
                <w:numId w:val="0"/>
              </w:numPr>
              <w:spacing w:before="156" w:beforeLines="50" w:line="360" w:lineRule="auto"/>
              <w:rPr>
                <w:rFonts w:hint="eastAsia"/>
                <w:lang w:val="en-US" w:eastAsia="zh-CN"/>
              </w:rPr>
            </w:pPr>
          </w:p>
        </w:tc>
        <w:tc>
          <w:tcPr>
            <w:tcW w:w="1759" w:type="dxa"/>
            <w:vAlign w:val="center"/>
          </w:tcPr>
          <w:p w14:paraId="08052975">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结，学生理解掌握学前儿童美育的内容。</w:t>
            </w:r>
          </w:p>
        </w:tc>
      </w:tr>
      <w:tr w14:paraId="0BA92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680" w:type="dxa"/>
            <w:tcBorders>
              <w:top w:val="single" w:color="FF0000" w:sz="4" w:space="0"/>
              <w:bottom w:val="single" w:color="FF0000" w:sz="4" w:space="0"/>
            </w:tcBorders>
          </w:tcPr>
          <w:p w14:paraId="5AB0C942">
            <w:pPr>
              <w:spacing w:line="360" w:lineRule="auto"/>
              <w:jc w:val="center"/>
              <w:rPr>
                <w:rFonts w:hint="eastAsia" w:ascii="宋体" w:hAnsi="宋体" w:cs="宋体"/>
                <w:b/>
                <w:bCs/>
                <w:kern w:val="0"/>
                <w:szCs w:val="21"/>
              </w:rPr>
            </w:pPr>
          </w:p>
          <w:p w14:paraId="34DDA9AF">
            <w:pPr>
              <w:spacing w:line="360" w:lineRule="auto"/>
              <w:jc w:val="center"/>
              <w:rPr>
                <w:rFonts w:hint="eastAsia" w:ascii="宋体" w:hAnsi="宋体" w:cs="宋体"/>
                <w:b/>
                <w:bCs/>
                <w:kern w:val="0"/>
                <w:szCs w:val="21"/>
              </w:rPr>
            </w:pPr>
          </w:p>
          <w:p w14:paraId="3BC1ABB5">
            <w:pPr>
              <w:spacing w:line="360" w:lineRule="auto"/>
              <w:jc w:val="center"/>
              <w:rPr>
                <w:rFonts w:ascii="宋体" w:hAnsi="宋体"/>
                <w:b/>
                <w:bCs/>
                <w:szCs w:val="21"/>
              </w:rPr>
            </w:pPr>
            <w:r>
              <w:rPr>
                <w:rFonts w:hint="eastAsia" w:ascii="宋体" w:hAnsi="宋体" w:cs="宋体"/>
                <w:b/>
                <w:bCs/>
                <w:kern w:val="0"/>
                <w:szCs w:val="21"/>
              </w:rPr>
              <w:t>学习新知</w:t>
            </w:r>
          </w:p>
          <w:p w14:paraId="782EFD66">
            <w:pPr>
              <w:spacing w:line="360" w:lineRule="auto"/>
              <w:jc w:val="center"/>
              <w:rPr>
                <w:rFonts w:ascii="宋体" w:hAnsi="宋体"/>
                <w:b/>
                <w:bCs/>
                <w:szCs w:val="21"/>
              </w:rPr>
            </w:pPr>
          </w:p>
          <w:p w14:paraId="34508D4D">
            <w:pPr>
              <w:spacing w:line="360" w:lineRule="auto"/>
              <w:jc w:val="center"/>
              <w:rPr>
                <w:rFonts w:hint="eastAsia" w:ascii="宋体" w:hAnsi="宋体" w:cs="宋体"/>
                <w:b/>
                <w:bCs/>
                <w:kern w:val="0"/>
                <w:szCs w:val="21"/>
              </w:rPr>
            </w:pPr>
            <w:r>
              <w:rPr>
                <w:rFonts w:hint="eastAsia" w:ascii="宋体" w:hAnsi="宋体" w:cs="宋体"/>
                <w:b/>
                <w:bCs/>
                <w:kern w:val="0"/>
                <w:szCs w:val="21"/>
              </w:rPr>
              <w:t>课堂练习</w:t>
            </w:r>
          </w:p>
        </w:tc>
        <w:tc>
          <w:tcPr>
            <w:tcW w:w="4139" w:type="dxa"/>
            <w:gridSpan w:val="2"/>
          </w:tcPr>
          <w:p w14:paraId="628EC436">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textAlignment w:val="auto"/>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四、学前儿童</w:t>
            </w:r>
            <w:r>
              <w:rPr>
                <w:rFonts w:hint="eastAsia" w:ascii="宋体" w:hAnsi="宋体" w:cs="Times New Roman"/>
                <w:b/>
                <w:kern w:val="2"/>
                <w:sz w:val="21"/>
                <w:szCs w:val="21"/>
                <w:lang w:val="en-US" w:eastAsia="zh-CN" w:bidi="ar-SA"/>
              </w:rPr>
              <w:t>美育</w:t>
            </w:r>
            <w:r>
              <w:rPr>
                <w:rFonts w:hint="eastAsia" w:ascii="宋体" w:hAnsi="宋体" w:eastAsia="宋体" w:cs="Times New Roman"/>
                <w:b/>
                <w:kern w:val="2"/>
                <w:sz w:val="21"/>
                <w:szCs w:val="21"/>
                <w:lang w:val="en-US" w:eastAsia="zh-CN" w:bidi="ar-SA"/>
              </w:rPr>
              <w:t>的实施</w:t>
            </w:r>
          </w:p>
          <w:p w14:paraId="6781FED9">
            <w:pPr>
              <w:spacing w:line="360" w:lineRule="auto"/>
              <w:rPr>
                <w:rFonts w:hint="eastAsia" w:ascii="Times New Roman" w:hAnsi="Times New Roman" w:eastAsia="宋体" w:cs="Times New Roman"/>
                <w:bCs/>
                <w:lang w:val="zh-CN" w:eastAsia="zh-CN"/>
              </w:rPr>
            </w:pPr>
            <w:bookmarkStart w:id="0" w:name="_Toc19429"/>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bookmarkEnd w:id="0"/>
          </w:p>
          <w:p w14:paraId="05B80FA5">
            <w:p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（一）学前儿童</w:t>
            </w:r>
            <w:r>
              <w:rPr>
                <w:rFonts w:hint="eastAsia" w:cs="Times New Roman"/>
                <w:bCs/>
                <w:kern w:val="2"/>
                <w:sz w:val="21"/>
                <w:szCs w:val="24"/>
                <w:lang w:val="en-US" w:eastAsia="zh-CN" w:bidi="ar-SA"/>
              </w:rPr>
              <w:t>美育</w:t>
            </w:r>
            <w:r>
              <w:rPr>
                <w:rFonts w:hint="eastAsia" w:ascii="Times New Roman" w:hAnsi="Times New Roman" w:eastAsia="宋体" w:cs="Times New Roman"/>
                <w:bCs/>
                <w:kern w:val="2"/>
                <w:sz w:val="21"/>
                <w:szCs w:val="24"/>
                <w:lang w:val="en-US" w:eastAsia="zh-CN" w:bidi="ar-SA"/>
              </w:rPr>
              <w:t xml:space="preserve">的实施途径 </w:t>
            </w:r>
          </w:p>
          <w:p w14:paraId="294F72B1">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1.艺术教育是幼儿美育的主要手段</w:t>
            </w:r>
          </w:p>
          <w:p w14:paraId="1D9D5E25">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2.日常生活是幼儿美育的广阔天地</w:t>
            </w:r>
          </w:p>
          <w:p w14:paraId="72171E8C">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3.大自然、大社会是幼儿美育的丰富源泉</w:t>
            </w:r>
          </w:p>
          <w:p w14:paraId="1C1D733C">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（二）学前儿童</w:t>
            </w:r>
            <w:r>
              <w:rPr>
                <w:rFonts w:hint="eastAsia" w:cs="Times New Roman"/>
                <w:bCs/>
                <w:kern w:val="2"/>
                <w:sz w:val="21"/>
                <w:szCs w:val="24"/>
                <w:lang w:val="en-US" w:eastAsia="zh-CN" w:bidi="ar-SA"/>
              </w:rPr>
              <w:t>美育</w:t>
            </w:r>
            <w:r>
              <w:rPr>
                <w:rFonts w:hint="eastAsia" w:ascii="Times New Roman" w:hAnsi="Times New Roman" w:eastAsia="宋体" w:cs="Times New Roman"/>
                <w:bCs/>
                <w:kern w:val="2"/>
                <w:sz w:val="21"/>
                <w:szCs w:val="24"/>
                <w:lang w:val="en-US" w:eastAsia="zh-CN" w:bidi="ar-SA"/>
              </w:rPr>
              <w:t>的实施应注意的问题1.幼儿园美育应面向全体幼儿</w:t>
            </w:r>
          </w:p>
          <w:p w14:paraId="433E6B97">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2.重视通过美育培养幼儿健全的人格</w:t>
            </w:r>
          </w:p>
          <w:p w14:paraId="20F1F51D">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3.重视幼儿想象力和创造力的培养</w:t>
            </w:r>
          </w:p>
        </w:tc>
        <w:tc>
          <w:tcPr>
            <w:tcW w:w="3005" w:type="dxa"/>
            <w:gridSpan w:val="3"/>
          </w:tcPr>
          <w:p w14:paraId="3B453CB8">
            <w:pPr>
              <w:numPr>
                <w:ilvl w:val="0"/>
                <w:numId w:val="0"/>
              </w:numPr>
              <w:spacing w:before="156" w:beforeLines="50" w:line="360" w:lineRule="auto"/>
              <w:rPr>
                <w:rFonts w:hint="eastAsia"/>
                <w:lang w:val="en-US" w:eastAsia="zh-CN"/>
              </w:rPr>
            </w:pPr>
          </w:p>
          <w:p w14:paraId="7857B49C">
            <w:pPr>
              <w:numPr>
                <w:ilvl w:val="0"/>
                <w:numId w:val="0"/>
              </w:numPr>
              <w:spacing w:before="156" w:beforeLines="50" w:line="360" w:lineRule="auto"/>
              <w:rPr>
                <w:rFonts w:hint="eastAsia"/>
                <w:lang w:val="en-US" w:eastAsia="zh-CN"/>
              </w:rPr>
            </w:pPr>
          </w:p>
          <w:p w14:paraId="2E740798">
            <w:pPr>
              <w:numPr>
                <w:ilvl w:val="0"/>
                <w:numId w:val="0"/>
              </w:numPr>
              <w:spacing w:before="156" w:beforeLines="50" w:line="360" w:lineRule="auto"/>
              <w:rPr>
                <w:rFonts w:hint="eastAsia"/>
                <w:lang w:val="en-US" w:eastAsia="zh-CN"/>
              </w:rPr>
            </w:pPr>
            <w:r>
              <w:rPr>
                <w:rFonts w:hint="eastAsia"/>
                <w:lang w:val="en-US" w:eastAsia="zh-CN"/>
              </w:rPr>
              <w:t>小组研讨：</w:t>
            </w:r>
          </w:p>
          <w:p w14:paraId="583D2368">
            <w:pPr>
              <w:numPr>
                <w:ilvl w:val="0"/>
                <w:numId w:val="0"/>
              </w:numPr>
              <w:spacing w:before="156" w:beforeLines="50" w:line="360" w:lineRule="auto"/>
              <w:rPr>
                <w:rFonts w:hint="eastAsia"/>
                <w:lang w:val="en-US" w:eastAsia="zh-CN"/>
              </w:rPr>
            </w:pPr>
            <w:r>
              <w:rPr>
                <w:rFonts w:hint="eastAsia"/>
                <w:lang w:val="en-US" w:eastAsia="zh-CN"/>
              </w:rPr>
              <w:t>幼儿园可以开展美育活动的时候，需要注意哪些问题？</w:t>
            </w:r>
          </w:p>
          <w:p w14:paraId="1E80276E">
            <w:pPr>
              <w:numPr>
                <w:ilvl w:val="0"/>
                <w:numId w:val="0"/>
              </w:numPr>
              <w:spacing w:before="156" w:beforeLines="50" w:line="360" w:lineRule="auto"/>
              <w:rPr>
                <w:rFonts w:hint="eastAsia"/>
                <w:lang w:val="en-US" w:eastAsia="zh-CN"/>
              </w:rPr>
            </w:pPr>
          </w:p>
        </w:tc>
        <w:tc>
          <w:tcPr>
            <w:tcW w:w="1759" w:type="dxa"/>
            <w:vAlign w:val="center"/>
          </w:tcPr>
          <w:p w14:paraId="14DD7EF8">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结，学生理解掌握学前儿童美育的实施的途径和注意的问题。</w:t>
            </w:r>
          </w:p>
        </w:tc>
      </w:tr>
      <w:tr w14:paraId="3424C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14:paraId="12B8A996">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14:paraId="3A64BF6A">
            <w:pPr>
              <w:pStyle w:val="17"/>
              <w:spacing w:before="156" w:beforeLines="50" w:line="360" w:lineRule="auto"/>
              <w:rPr>
                <w:rFonts w:ascii="宋体" w:hAnsi="宋体"/>
                <w:b/>
                <w:bCs/>
              </w:rPr>
            </w:pPr>
            <w:r>
              <w:rPr>
                <w:rFonts w:hint="eastAsia" w:ascii="宋体" w:hAnsi="宋体"/>
                <w:b/>
                <w:bCs/>
              </w:rPr>
              <w:t>合作探究，模拟练习：</w:t>
            </w:r>
          </w:p>
          <w:p w14:paraId="6BE9D2EC">
            <w:pPr>
              <w:pStyle w:val="17"/>
              <w:spacing w:line="360" w:lineRule="auto"/>
              <w:rPr>
                <w:rFonts w:hint="default" w:ascii="宋体" w:hAnsi="宋体" w:eastAsia="宋体"/>
                <w:lang w:val="en-US" w:eastAsia="zh-CN"/>
              </w:rPr>
            </w:pPr>
            <w:r>
              <w:rPr>
                <w:rFonts w:hint="eastAsia" w:ascii="宋体" w:hAnsi="宋体"/>
                <w:lang w:val="en-US" w:eastAsia="zh-CN"/>
              </w:rPr>
              <w:t>结合学校附属园开展美育活动的实际情况，分析幼儿园教师可以开展哪些美育活动满足幼儿美育品质方面的发展？</w:t>
            </w:r>
          </w:p>
        </w:tc>
        <w:tc>
          <w:tcPr>
            <w:tcW w:w="3005" w:type="dxa"/>
            <w:gridSpan w:val="3"/>
          </w:tcPr>
          <w:p w14:paraId="5B2BCDA4">
            <w:pPr>
              <w:spacing w:line="360" w:lineRule="auto"/>
              <w:ind w:firstLine="420" w:firstLineChars="200"/>
              <w:rPr>
                <w:szCs w:val="21"/>
              </w:rPr>
            </w:pPr>
          </w:p>
          <w:p w14:paraId="6D38B5D6">
            <w:pPr>
              <w:spacing w:line="360" w:lineRule="auto"/>
              <w:rPr>
                <w:rFonts w:hint="default" w:eastAsia="宋体"/>
                <w:color w:val="FF0000"/>
                <w:szCs w:val="21"/>
                <w:lang w:val="en-US" w:eastAsia="zh-CN"/>
              </w:rPr>
            </w:pPr>
            <w:r>
              <w:rPr>
                <w:rFonts w:hint="eastAsia" w:ascii="宋体" w:hAnsi="宋体"/>
                <w:szCs w:val="21"/>
              </w:rPr>
              <w:t>分析讨论：幼儿园教师应如何保障幼儿的</w:t>
            </w:r>
            <w:r>
              <w:rPr>
                <w:rFonts w:hint="eastAsia" w:ascii="宋体" w:hAnsi="宋体"/>
                <w:szCs w:val="21"/>
                <w:lang w:val="en-US" w:eastAsia="zh-CN"/>
              </w:rPr>
              <w:t>美育</w:t>
            </w:r>
            <w:r>
              <w:rPr>
                <w:rFonts w:hint="eastAsia" w:ascii="宋体" w:hAnsi="宋体"/>
                <w:szCs w:val="21"/>
              </w:rPr>
              <w:t>发展</w:t>
            </w:r>
            <w:r>
              <w:rPr>
                <w:rFonts w:hint="eastAsia" w:ascii="宋体" w:hAnsi="宋体"/>
                <w:szCs w:val="21"/>
                <w:lang w:val="en-US" w:eastAsia="zh-CN"/>
              </w:rPr>
              <w:t>。</w:t>
            </w:r>
          </w:p>
        </w:tc>
        <w:tc>
          <w:tcPr>
            <w:tcW w:w="1759" w:type="dxa"/>
            <w:vAlign w:val="center"/>
          </w:tcPr>
          <w:p w14:paraId="68BE3C9B">
            <w:pPr>
              <w:spacing w:line="360" w:lineRule="auto"/>
              <w:rPr>
                <w:rFonts w:ascii="宋体" w:hAnsi="宋体" w:cs="宋体"/>
                <w:kern w:val="0"/>
                <w:szCs w:val="21"/>
              </w:rPr>
            </w:pPr>
            <w:r>
              <w:rPr>
                <w:rFonts w:hint="eastAsia" w:cs="宋体"/>
                <w:kern w:val="0"/>
                <w:szCs w:val="21"/>
              </w:rPr>
              <w:t>设置练习，提升学生</w:t>
            </w:r>
            <w:r>
              <w:rPr>
                <w:rFonts w:hint="eastAsia" w:cs="宋体"/>
                <w:kern w:val="0"/>
                <w:szCs w:val="21"/>
                <w:lang w:val="en-US" w:eastAsia="zh-CN"/>
              </w:rPr>
              <w:t>结合具体情况分析问题的</w:t>
            </w:r>
            <w:r>
              <w:rPr>
                <w:rFonts w:hint="eastAsia" w:cs="宋体"/>
                <w:kern w:val="0"/>
                <w:szCs w:val="21"/>
              </w:rPr>
              <w:t>能力。</w:t>
            </w:r>
          </w:p>
        </w:tc>
      </w:tr>
      <w:tr w14:paraId="18BA0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2F1D8D1D">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14:paraId="04205AC6">
            <w:pPr>
              <w:spacing w:before="156" w:beforeLines="50" w:line="360" w:lineRule="auto"/>
              <w:rPr>
                <w:rFonts w:hint="default"/>
                <w:szCs w:val="21"/>
                <w:lang w:val="en-US"/>
              </w:rPr>
            </w:pPr>
            <w:r>
              <w:rPr>
                <w:rFonts w:hint="eastAsia"/>
                <w:szCs w:val="21"/>
                <w:lang w:val="en-US" w:eastAsia="zh-CN"/>
              </w:rPr>
              <w:t>掌握学前儿童美育的含义，理解学前儿童美育的目标和内容、掌握学前儿童美育的实施途径及幼儿美育应注意的问题。</w:t>
            </w:r>
          </w:p>
        </w:tc>
        <w:tc>
          <w:tcPr>
            <w:tcW w:w="3005" w:type="dxa"/>
            <w:gridSpan w:val="3"/>
            <w:vAlign w:val="center"/>
          </w:tcPr>
          <w:p w14:paraId="7371AE9D">
            <w:pPr>
              <w:spacing w:before="156" w:beforeLines="50" w:line="360" w:lineRule="auto"/>
              <w:rPr>
                <w:rFonts w:ascii="宋体" w:hAnsi="宋体" w:cs="宋体"/>
                <w:kern w:val="0"/>
                <w:szCs w:val="21"/>
              </w:rPr>
            </w:pPr>
            <w:r>
              <w:rPr>
                <w:rFonts w:hint="eastAsia" w:ascii="宋体" w:hAnsi="宋体" w:cs="宋体"/>
                <w:kern w:val="0"/>
                <w:szCs w:val="21"/>
              </w:rPr>
              <w:t>师生共同总结。</w:t>
            </w:r>
          </w:p>
        </w:tc>
        <w:tc>
          <w:tcPr>
            <w:tcW w:w="1759" w:type="dxa"/>
            <w:vAlign w:val="center"/>
          </w:tcPr>
          <w:p w14:paraId="30EBA8BD">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14:paraId="4BE1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5A60D10A">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14:paraId="711F8BC3">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14:paraId="1D79113F">
            <w:pPr>
              <w:spacing w:line="360" w:lineRule="auto"/>
              <w:rPr>
                <w:rFonts w:hint="eastAsia" w:eastAsia="宋体"/>
                <w:lang w:eastAsia="zh-CN"/>
              </w:rPr>
            </w:pPr>
            <w:r>
              <w:rPr>
                <w:rFonts w:hint="eastAsia"/>
                <w:lang w:eastAsia="zh-CN"/>
              </w:rPr>
              <w:t>【</w:t>
            </w:r>
            <w:r>
              <w:rPr>
                <w:rFonts w:hint="eastAsia"/>
              </w:rPr>
              <w:t>名词解释</w:t>
            </w:r>
            <w:r>
              <w:rPr>
                <w:rFonts w:hint="eastAsia"/>
                <w:lang w:eastAsia="zh-CN"/>
              </w:rPr>
              <w:t>】</w:t>
            </w:r>
          </w:p>
          <w:p w14:paraId="4A36C7BE">
            <w:pPr>
              <w:spacing w:line="360" w:lineRule="auto"/>
              <w:rPr>
                <w:rFonts w:hint="eastAsia" w:eastAsia="宋体"/>
                <w:lang w:val="en-US" w:eastAsia="zh-CN"/>
              </w:rPr>
            </w:pPr>
            <w:r>
              <w:rPr>
                <w:rFonts w:hint="eastAsia"/>
              </w:rPr>
              <w:t>学前儿童</w:t>
            </w:r>
            <w:r>
              <w:rPr>
                <w:rFonts w:hint="eastAsia"/>
                <w:lang w:val="en-US" w:eastAsia="zh-CN"/>
              </w:rPr>
              <w:t>美育</w:t>
            </w:r>
          </w:p>
          <w:p w14:paraId="6CFF8394">
            <w:pPr>
              <w:spacing w:line="360" w:lineRule="auto"/>
              <w:rPr>
                <w:rFonts w:hint="eastAsia" w:eastAsia="宋体"/>
                <w:lang w:val="en-US" w:eastAsia="zh-CN"/>
              </w:rPr>
            </w:pPr>
            <w:r>
              <w:rPr>
                <w:rFonts w:hint="eastAsia"/>
                <w:lang w:val="en-US" w:eastAsia="zh-CN"/>
              </w:rPr>
              <w:t>【简答题】</w:t>
            </w:r>
          </w:p>
          <w:p w14:paraId="7C1A7AC0">
            <w:pPr>
              <w:spacing w:line="360" w:lineRule="auto"/>
              <w:rPr>
                <w:rFonts w:hint="eastAsia"/>
              </w:rPr>
            </w:pPr>
            <w:r>
              <w:rPr>
                <w:rFonts w:hint="eastAsia"/>
              </w:rPr>
              <w:t>1.学前儿童</w:t>
            </w:r>
            <w:r>
              <w:rPr>
                <w:rFonts w:hint="eastAsia"/>
                <w:lang w:val="en-US" w:eastAsia="zh-CN"/>
              </w:rPr>
              <w:t>美育</w:t>
            </w:r>
            <w:r>
              <w:rPr>
                <w:rFonts w:hint="eastAsia"/>
              </w:rPr>
              <w:t>的实施应注意的问题。</w:t>
            </w:r>
          </w:p>
          <w:p w14:paraId="10F4A655">
            <w:pPr>
              <w:spacing w:line="360" w:lineRule="auto"/>
              <w:rPr>
                <w:rFonts w:hint="eastAsia"/>
              </w:rPr>
            </w:pPr>
            <w:r>
              <w:rPr>
                <w:rFonts w:hint="eastAsia"/>
              </w:rPr>
              <w:t>2.学前儿童</w:t>
            </w:r>
            <w:r>
              <w:rPr>
                <w:rFonts w:hint="eastAsia"/>
                <w:lang w:val="en-US" w:eastAsia="zh-CN"/>
              </w:rPr>
              <w:t>美育</w:t>
            </w:r>
            <w:r>
              <w:rPr>
                <w:rFonts w:hint="eastAsia"/>
              </w:rPr>
              <w:t>的实施途径。</w:t>
            </w:r>
          </w:p>
        </w:tc>
        <w:tc>
          <w:tcPr>
            <w:tcW w:w="3005" w:type="dxa"/>
            <w:gridSpan w:val="3"/>
          </w:tcPr>
          <w:p w14:paraId="127AC243">
            <w:pPr>
              <w:spacing w:before="156" w:beforeLines="50" w:line="360" w:lineRule="auto"/>
              <w:rPr>
                <w:rFonts w:hint="eastAsia"/>
                <w:szCs w:val="21"/>
                <w:lang w:val="en-US" w:eastAsia="zh-CN"/>
              </w:rPr>
            </w:pPr>
          </w:p>
          <w:p w14:paraId="270BB16C">
            <w:pPr>
              <w:spacing w:before="156" w:beforeLines="50" w:line="360" w:lineRule="auto"/>
              <w:rPr>
                <w:rFonts w:hint="eastAsia"/>
                <w:szCs w:val="21"/>
                <w:lang w:val="en-US" w:eastAsia="zh-CN"/>
              </w:rPr>
            </w:pPr>
          </w:p>
          <w:p w14:paraId="379C4D30">
            <w:pPr>
              <w:spacing w:before="156" w:beforeLines="50" w:line="360" w:lineRule="auto"/>
              <w:rPr>
                <w:rFonts w:hint="default" w:ascii="宋体" w:hAnsi="宋体" w:cs="宋体"/>
                <w:kern w:val="0"/>
                <w:szCs w:val="21"/>
                <w:lang w:val="en-US"/>
              </w:rPr>
            </w:pPr>
            <w:r>
              <w:rPr>
                <w:rFonts w:hint="eastAsia"/>
                <w:szCs w:val="21"/>
                <w:lang w:val="en-US" w:eastAsia="zh-CN"/>
              </w:rPr>
              <w:t>布置作业，查缺补漏。</w:t>
            </w:r>
          </w:p>
        </w:tc>
        <w:tc>
          <w:tcPr>
            <w:tcW w:w="1759" w:type="dxa"/>
            <w:vAlign w:val="center"/>
          </w:tcPr>
          <w:p w14:paraId="3B3A84AA">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14:paraId="6BF13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14:paraId="3F5D2E62">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14:paraId="1E453F48">
            <w:pPr>
              <w:spacing w:line="360" w:lineRule="auto"/>
              <w:rPr>
                <w:rFonts w:hint="eastAsia"/>
                <w:szCs w:val="21"/>
                <w:lang w:val="en-US" w:eastAsia="zh-CN"/>
              </w:rPr>
            </w:pPr>
            <w:r>
              <w:rPr>
                <w:rFonts w:hint="eastAsia"/>
                <w:szCs w:val="21"/>
                <w:lang w:val="en-US" w:eastAsia="zh-CN"/>
              </w:rPr>
              <w:t>一、学前儿童美育的含义</w:t>
            </w:r>
          </w:p>
          <w:p w14:paraId="3C676989">
            <w:pPr>
              <w:spacing w:line="360" w:lineRule="auto"/>
              <w:rPr>
                <w:rFonts w:hint="eastAsia"/>
                <w:szCs w:val="21"/>
                <w:lang w:val="en-US" w:eastAsia="zh-CN"/>
              </w:rPr>
            </w:pPr>
            <w:r>
              <w:rPr>
                <w:rFonts w:hint="eastAsia"/>
                <w:szCs w:val="21"/>
                <w:lang w:val="en-US" w:eastAsia="zh-CN"/>
              </w:rPr>
              <w:t>二、学前儿童美育的目标</w:t>
            </w:r>
          </w:p>
          <w:p w14:paraId="3479EE1B">
            <w:pPr>
              <w:spacing w:line="360" w:lineRule="auto"/>
              <w:rPr>
                <w:rFonts w:hint="default"/>
                <w:szCs w:val="21"/>
                <w:lang w:val="en-US" w:eastAsia="zh-CN"/>
              </w:rPr>
            </w:pPr>
            <w:r>
              <w:rPr>
                <w:rFonts w:hint="eastAsia"/>
                <w:szCs w:val="21"/>
                <w:lang w:val="en-US" w:eastAsia="zh-CN"/>
              </w:rPr>
              <w:t>三、学前儿童美育的内容</w:t>
            </w:r>
          </w:p>
          <w:p w14:paraId="0339EF9B">
            <w:pPr>
              <w:spacing w:line="360" w:lineRule="auto"/>
              <w:rPr>
                <w:rFonts w:hint="eastAsia" w:cs="宋体"/>
                <w:kern w:val="0"/>
                <w:szCs w:val="21"/>
              </w:rPr>
            </w:pPr>
            <w:r>
              <w:rPr>
                <w:rFonts w:hint="eastAsia" w:cs="宋体"/>
                <w:kern w:val="0"/>
                <w:szCs w:val="21"/>
              </w:rPr>
              <w:t>（一）发展幼儿的审美感知</w:t>
            </w:r>
          </w:p>
          <w:p w14:paraId="731EE8EF">
            <w:pPr>
              <w:spacing w:line="360" w:lineRule="auto"/>
              <w:rPr>
                <w:rFonts w:hint="eastAsia" w:cs="宋体"/>
                <w:kern w:val="0"/>
                <w:szCs w:val="21"/>
                <w:lang w:eastAsia="zh-CN"/>
              </w:rPr>
            </w:pPr>
            <w:r>
              <w:rPr>
                <w:rFonts w:hint="eastAsia" w:cs="宋体"/>
                <w:kern w:val="0"/>
                <w:szCs w:val="21"/>
                <w:lang w:eastAsia="zh-CN"/>
              </w:rPr>
              <w:t>（二）培养幼儿的审美情感</w:t>
            </w:r>
          </w:p>
          <w:p w14:paraId="5884CDEB">
            <w:pPr>
              <w:spacing w:line="360" w:lineRule="auto"/>
              <w:rPr>
                <w:rFonts w:hint="eastAsia" w:cs="宋体"/>
                <w:kern w:val="0"/>
                <w:szCs w:val="21"/>
                <w:lang w:val="en-US" w:eastAsia="zh-CN"/>
              </w:rPr>
            </w:pPr>
            <w:r>
              <w:rPr>
                <w:rFonts w:hint="eastAsia" w:cs="宋体"/>
                <w:kern w:val="0"/>
                <w:szCs w:val="21"/>
                <w:lang w:val="en-US" w:eastAsia="zh-CN"/>
              </w:rPr>
              <w:t>（三）鼓励幼儿的审美想象与创造</w:t>
            </w:r>
          </w:p>
          <w:p w14:paraId="20062DEA">
            <w:pPr>
              <w:spacing w:line="360" w:lineRule="auto"/>
              <w:rPr>
                <w:rFonts w:hint="eastAsia" w:cs="宋体"/>
                <w:kern w:val="0"/>
                <w:szCs w:val="21"/>
              </w:rPr>
            </w:pPr>
            <w:r>
              <w:rPr>
                <w:rFonts w:hint="eastAsia" w:cs="宋体"/>
                <w:kern w:val="0"/>
                <w:szCs w:val="21"/>
                <w:lang w:val="en-US" w:eastAsia="zh-CN"/>
              </w:rPr>
              <w:t>四、</w:t>
            </w:r>
            <w:r>
              <w:rPr>
                <w:rFonts w:hint="eastAsia" w:cs="宋体"/>
                <w:kern w:val="0"/>
                <w:szCs w:val="21"/>
              </w:rPr>
              <w:t>学前儿童</w:t>
            </w:r>
            <w:r>
              <w:rPr>
                <w:rFonts w:hint="eastAsia" w:cs="宋体"/>
                <w:kern w:val="0"/>
                <w:szCs w:val="21"/>
                <w:lang w:val="en-US" w:eastAsia="zh-CN"/>
              </w:rPr>
              <w:t>美育</w:t>
            </w:r>
            <w:r>
              <w:rPr>
                <w:rFonts w:hint="eastAsia" w:cs="宋体"/>
                <w:kern w:val="0"/>
                <w:szCs w:val="21"/>
              </w:rPr>
              <w:t>的实施</w:t>
            </w:r>
          </w:p>
          <w:p w14:paraId="1BC878EF">
            <w:pPr>
              <w:spacing w:line="360" w:lineRule="auto"/>
              <w:rPr>
                <w:rFonts w:hint="eastAsia" w:cs="宋体"/>
                <w:kern w:val="0"/>
                <w:szCs w:val="21"/>
              </w:rPr>
            </w:pPr>
            <w:r>
              <w:rPr>
                <w:rFonts w:hint="eastAsia" w:cs="宋体"/>
                <w:kern w:val="0"/>
                <w:szCs w:val="21"/>
              </w:rPr>
              <w:t>（一）学前儿童</w:t>
            </w:r>
            <w:r>
              <w:rPr>
                <w:rFonts w:hint="eastAsia" w:cs="宋体"/>
                <w:kern w:val="0"/>
                <w:szCs w:val="21"/>
                <w:lang w:val="en-US" w:eastAsia="zh-CN"/>
              </w:rPr>
              <w:t>美育</w:t>
            </w:r>
            <w:r>
              <w:rPr>
                <w:rFonts w:hint="eastAsia" w:cs="宋体"/>
                <w:kern w:val="0"/>
                <w:szCs w:val="21"/>
              </w:rPr>
              <w:t>的实施途径</w:t>
            </w:r>
          </w:p>
          <w:p w14:paraId="0CF396B2">
            <w:pPr>
              <w:spacing w:line="360" w:lineRule="auto"/>
              <w:rPr>
                <w:rFonts w:hint="eastAsia" w:cs="宋体"/>
                <w:kern w:val="0"/>
                <w:szCs w:val="21"/>
              </w:rPr>
            </w:pPr>
            <w:r>
              <w:rPr>
                <w:rFonts w:hint="eastAsia" w:cs="宋体"/>
                <w:kern w:val="0"/>
                <w:szCs w:val="21"/>
              </w:rPr>
              <w:t>1.艺术教育是幼儿美育的主要手段</w:t>
            </w:r>
          </w:p>
          <w:p w14:paraId="0B10A55D">
            <w:pPr>
              <w:spacing w:line="360" w:lineRule="auto"/>
              <w:rPr>
                <w:rFonts w:hint="eastAsia" w:cs="宋体"/>
                <w:kern w:val="0"/>
                <w:szCs w:val="21"/>
              </w:rPr>
            </w:pPr>
            <w:r>
              <w:rPr>
                <w:rFonts w:hint="eastAsia" w:cs="宋体"/>
                <w:kern w:val="0"/>
                <w:szCs w:val="21"/>
              </w:rPr>
              <w:t>2.日常生活是幼儿美育的广阔天地</w:t>
            </w:r>
          </w:p>
          <w:p w14:paraId="26D60BA6">
            <w:pPr>
              <w:spacing w:line="360" w:lineRule="auto"/>
              <w:rPr>
                <w:rFonts w:hint="eastAsia" w:cs="宋体"/>
                <w:kern w:val="0"/>
                <w:szCs w:val="21"/>
              </w:rPr>
            </w:pPr>
            <w:r>
              <w:rPr>
                <w:rFonts w:hint="eastAsia" w:cs="宋体"/>
                <w:kern w:val="0"/>
                <w:szCs w:val="21"/>
              </w:rPr>
              <w:t>3.大自然、大社会是幼儿美育的丰富源泉</w:t>
            </w:r>
          </w:p>
          <w:p w14:paraId="7C52992D">
            <w:pPr>
              <w:spacing w:line="360" w:lineRule="auto"/>
              <w:rPr>
                <w:rFonts w:hint="eastAsia" w:cs="宋体"/>
                <w:kern w:val="0"/>
                <w:szCs w:val="21"/>
                <w:lang w:val="en-US" w:eastAsia="zh-CN"/>
              </w:rPr>
            </w:pPr>
            <w:r>
              <w:rPr>
                <w:rFonts w:hint="eastAsia" w:cs="宋体"/>
                <w:kern w:val="0"/>
                <w:szCs w:val="21"/>
              </w:rPr>
              <w:t>（二）</w:t>
            </w:r>
            <w:r>
              <w:rPr>
                <w:rFonts w:hint="eastAsia" w:cs="宋体"/>
                <w:kern w:val="0"/>
                <w:szCs w:val="21"/>
                <w:lang w:val="en-US" w:eastAsia="zh-CN"/>
              </w:rPr>
              <w:t>学前儿童美育的实施应注意的问题</w:t>
            </w:r>
          </w:p>
          <w:p w14:paraId="1E10B131">
            <w:pPr>
              <w:spacing w:line="360" w:lineRule="auto"/>
              <w:rPr>
                <w:rFonts w:hint="eastAsia" w:cs="宋体"/>
                <w:kern w:val="0"/>
                <w:szCs w:val="21"/>
              </w:rPr>
            </w:pPr>
            <w:r>
              <w:rPr>
                <w:rFonts w:hint="eastAsia" w:cs="宋体"/>
                <w:kern w:val="0"/>
                <w:szCs w:val="21"/>
              </w:rPr>
              <w:t>1.幼儿园美育应面向全体幼儿</w:t>
            </w:r>
          </w:p>
          <w:p w14:paraId="49257B0E">
            <w:pPr>
              <w:spacing w:line="360" w:lineRule="auto"/>
              <w:rPr>
                <w:rFonts w:hint="eastAsia" w:cs="宋体"/>
                <w:kern w:val="0"/>
                <w:szCs w:val="21"/>
              </w:rPr>
            </w:pPr>
            <w:r>
              <w:rPr>
                <w:rFonts w:hint="eastAsia" w:cs="宋体"/>
                <w:kern w:val="0"/>
                <w:szCs w:val="21"/>
              </w:rPr>
              <w:t>2.重视通过美育培养幼儿健全的人格</w:t>
            </w:r>
          </w:p>
          <w:p w14:paraId="7830685F">
            <w:pPr>
              <w:spacing w:line="360" w:lineRule="auto"/>
              <w:rPr>
                <w:rFonts w:hint="eastAsia" w:cs="宋体"/>
                <w:kern w:val="0"/>
                <w:szCs w:val="21"/>
              </w:rPr>
            </w:pPr>
            <w:r>
              <w:rPr>
                <w:rFonts w:hint="eastAsia" w:cs="宋体"/>
                <w:kern w:val="0"/>
                <w:szCs w:val="21"/>
              </w:rPr>
              <w:t xml:space="preserve">3.重视幼儿想象力和创造力的培养   </w:t>
            </w:r>
          </w:p>
        </w:tc>
      </w:tr>
      <w:tr w14:paraId="553D5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14:paraId="476F4A8E">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14:paraId="7345F3EF">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14:paraId="250206CD">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14:paraId="629B1A31">
            <w:pPr>
              <w:spacing w:line="360" w:lineRule="auto"/>
              <w:rPr>
                <w:rFonts w:ascii="宋体" w:hAnsi="宋体" w:cs="宋体"/>
                <w:kern w:val="0"/>
                <w:szCs w:val="21"/>
              </w:rPr>
            </w:pPr>
            <w:r>
              <w:rPr>
                <w:rFonts w:hint="eastAsia"/>
                <w:b/>
                <w:sz w:val="22"/>
              </w:rPr>
              <w:t>学生亮点</w:t>
            </w:r>
            <w:r>
              <w:rPr>
                <w:rFonts w:hint="eastAsia"/>
                <w:sz w:val="22"/>
              </w:rPr>
              <w:t>：</w:t>
            </w:r>
          </w:p>
          <w:p w14:paraId="1AEBF80D">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14:paraId="26F1E165">
            <w:pPr>
              <w:spacing w:line="360" w:lineRule="auto"/>
              <w:rPr>
                <w:rFonts w:ascii="宋体" w:hAnsi="宋体" w:cs="宋体"/>
                <w:color w:val="FF0000"/>
                <w:kern w:val="0"/>
                <w:szCs w:val="21"/>
              </w:rPr>
            </w:pPr>
            <w:r>
              <w:rPr>
                <w:rFonts w:hint="eastAsia" w:ascii="宋体" w:hAnsi="宋体" w:cs="宋体"/>
                <w:b/>
                <w:kern w:val="0"/>
                <w:szCs w:val="21"/>
              </w:rPr>
              <w:t>改进设想</w:t>
            </w:r>
            <w:r>
              <w:rPr>
                <w:rFonts w:hint="eastAsia" w:ascii="宋体" w:hAnsi="宋体" w:cs="宋体"/>
                <w:kern w:val="0"/>
                <w:szCs w:val="21"/>
              </w:rPr>
              <w:t>：</w:t>
            </w:r>
          </w:p>
        </w:tc>
      </w:tr>
    </w:tbl>
    <w:p w14:paraId="1920CB0D">
      <w:pPr>
        <w:spacing w:before="156" w:beforeLines="50" w:line="360" w:lineRule="auto"/>
        <w:ind w:firstLine="883" w:firstLineChars="400"/>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A6CC1">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14:paraId="23730900">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5940D">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2E16A164">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D7A6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1023174"/>
    <w:rsid w:val="037979A5"/>
    <w:rsid w:val="03834648"/>
    <w:rsid w:val="03B65C33"/>
    <w:rsid w:val="043B4C5B"/>
    <w:rsid w:val="061050F6"/>
    <w:rsid w:val="06A66D03"/>
    <w:rsid w:val="071D2CD6"/>
    <w:rsid w:val="092F740C"/>
    <w:rsid w:val="0AA65B16"/>
    <w:rsid w:val="0AE82248"/>
    <w:rsid w:val="0C192364"/>
    <w:rsid w:val="10923E54"/>
    <w:rsid w:val="112E0021"/>
    <w:rsid w:val="12865426"/>
    <w:rsid w:val="12CF1390"/>
    <w:rsid w:val="13DD0F46"/>
    <w:rsid w:val="16A86180"/>
    <w:rsid w:val="16B5089D"/>
    <w:rsid w:val="1B9118D8"/>
    <w:rsid w:val="1EDA43A4"/>
    <w:rsid w:val="1EFA1543"/>
    <w:rsid w:val="1F1F544D"/>
    <w:rsid w:val="21667363"/>
    <w:rsid w:val="241A2832"/>
    <w:rsid w:val="245A2A83"/>
    <w:rsid w:val="263E440B"/>
    <w:rsid w:val="26840696"/>
    <w:rsid w:val="26964247"/>
    <w:rsid w:val="27FB01B7"/>
    <w:rsid w:val="283D4278"/>
    <w:rsid w:val="2A957899"/>
    <w:rsid w:val="2C0A4D8F"/>
    <w:rsid w:val="2D98715B"/>
    <w:rsid w:val="2F807842"/>
    <w:rsid w:val="314E63FE"/>
    <w:rsid w:val="3245257C"/>
    <w:rsid w:val="33AD497E"/>
    <w:rsid w:val="37EA54B4"/>
    <w:rsid w:val="386A641C"/>
    <w:rsid w:val="39383DA8"/>
    <w:rsid w:val="3C4B742A"/>
    <w:rsid w:val="3D2F0AF9"/>
    <w:rsid w:val="3DAB63D2"/>
    <w:rsid w:val="3EF47905"/>
    <w:rsid w:val="3F1F22D2"/>
    <w:rsid w:val="3FFF2A05"/>
    <w:rsid w:val="416D399E"/>
    <w:rsid w:val="435766F7"/>
    <w:rsid w:val="44C22253"/>
    <w:rsid w:val="46EE10DD"/>
    <w:rsid w:val="490D5DF9"/>
    <w:rsid w:val="496F4F30"/>
    <w:rsid w:val="4C5F5568"/>
    <w:rsid w:val="4E0F1C2C"/>
    <w:rsid w:val="4E771B71"/>
    <w:rsid w:val="52FE6B4C"/>
    <w:rsid w:val="55E921AF"/>
    <w:rsid w:val="56CB31E9"/>
    <w:rsid w:val="59637709"/>
    <w:rsid w:val="5A5D3971"/>
    <w:rsid w:val="5D1A6D69"/>
    <w:rsid w:val="60B151FE"/>
    <w:rsid w:val="60B71E7B"/>
    <w:rsid w:val="633C6A7E"/>
    <w:rsid w:val="63D75790"/>
    <w:rsid w:val="655A4E2E"/>
    <w:rsid w:val="67C30B71"/>
    <w:rsid w:val="683D123A"/>
    <w:rsid w:val="6C2645DB"/>
    <w:rsid w:val="6C757A27"/>
    <w:rsid w:val="70FE623D"/>
    <w:rsid w:val="720F7FD6"/>
    <w:rsid w:val="72DE1CA2"/>
    <w:rsid w:val="7A0423EA"/>
    <w:rsid w:val="7A272C34"/>
    <w:rsid w:val="7A462A03"/>
    <w:rsid w:val="7B383BB0"/>
    <w:rsid w:val="7D3B6123"/>
    <w:rsid w:val="7E1F1861"/>
    <w:rsid w:val="7F5974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 w:type="paragraph" w:customStyle="1" w:styleId="24">
    <w:name w:val="列出段落"/>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4</Pages>
  <Words>2094</Words>
  <Characters>2118</Characters>
  <Lines>13</Lines>
  <Paragraphs>3</Paragraphs>
  <TotalTime>0</TotalTime>
  <ScaleCrop>false</ScaleCrop>
  <LinksUpToDate>false</LinksUpToDate>
  <CharactersWithSpaces>2126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张在冰</cp:lastModifiedBy>
  <dcterms:modified xsi:type="dcterms:W3CDTF">2025-01-26T16:36:26Z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41ADDE695B124E97BB9530C895D6F73A_13</vt:lpwstr>
  </property>
  <property fmtid="{D5CDD505-2E9C-101B-9397-08002B2CF9AE}" pid="4" name="KSOTemplateDocerSaveRecord">
    <vt:lpwstr>eyJoZGlkIjoiYmMyOTc1YWU0NDEzYTc3ZDU2MWMyMzJmMmEzZTAyYjkiLCJ1c2VySWQiOiIxNDQ0ODkyNTMxIn0=</vt:lpwstr>
  </property>
</Properties>
</file>