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pPr>
              <w:jc w:val="center"/>
              <w:rPr>
                <w:rFonts w:hint="default" w:ascii="宋体" w:hAnsi="宋体" w:cs="宋体"/>
                <w:bCs/>
                <w:color w:val="000000"/>
                <w:sz w:val="24"/>
                <w:lang w:val="en-US" w:bidi="zh-CN"/>
              </w:rPr>
            </w:pPr>
            <w:r>
              <w:rPr>
                <w:rFonts w:hint="eastAsia" w:ascii="宋体" w:hAnsi="宋体" w:cs="宋体"/>
                <w:bCs/>
                <w:color w:val="000000"/>
                <w:sz w:val="24"/>
                <w:lang w:val="en-US" w:bidi="zh-CN"/>
              </w:rPr>
              <w:t xml:space="preserve">7.2  </w:t>
            </w:r>
            <w:r>
              <w:rPr>
                <w:rFonts w:hint="eastAsia" w:ascii="宋体" w:hAnsi="宋体"/>
                <w:bCs/>
                <w:sz w:val="24"/>
                <w:lang w:val="en-US" w:eastAsia="zh-CN"/>
              </w:rPr>
              <w:t>幼儿游戏的组织与指导策略（二）</w:t>
            </w:r>
          </w:p>
        </w:tc>
        <w:tc>
          <w:tcPr>
            <w:tcW w:w="1559" w:type="dxa"/>
            <w:vAlign w:val="center"/>
          </w:tcPr>
          <w:p>
            <w:pPr>
              <w:jc w:val="center"/>
              <w:rPr>
                <w:rFonts w:ascii="黑体" w:hAnsi="宋体" w:eastAsia="黑体"/>
                <w:bCs/>
                <w:sz w:val="24"/>
              </w:rPr>
            </w:pPr>
            <w:r>
              <w:rPr>
                <w:rFonts w:hint="eastAsia"/>
                <w:b/>
                <w:bCs/>
                <w:sz w:val="24"/>
              </w:rPr>
              <w:t>授课课型</w:t>
            </w:r>
          </w:p>
        </w:tc>
        <w:tc>
          <w:tcPr>
            <w:tcW w:w="2239" w:type="dxa"/>
            <w:gridSpan w:val="2"/>
            <w:vAlign w:val="center"/>
          </w:tcPr>
          <w:p>
            <w:pPr>
              <w:jc w:val="center"/>
              <w:rPr>
                <w:rFonts w:ascii="黑体" w:hAnsi="宋体" w:eastAsia="黑体"/>
                <w:bCs/>
                <w:sz w:val="24"/>
              </w:rPr>
            </w:pPr>
            <w:r>
              <w:rPr>
                <w:rFonts w:hint="eastAsia" w:ascii="宋体" w:hAnsi="宋体" w:cs="宋体"/>
                <w:bCs/>
                <w:color w:val="000000"/>
                <w:sz w:val="24"/>
                <w:lang w:bidi="zh-CN"/>
              </w:rPr>
              <w:t>新授课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pPr>
              <w:ind w:firstLine="240" w:firstLineChars="100"/>
              <w:jc w:val="center"/>
              <w:rPr>
                <w:rFonts w:ascii="宋体" w:hAnsi="宋体"/>
                <w:bCs/>
                <w:color w:val="FF0000"/>
                <w:sz w:val="24"/>
              </w:rPr>
            </w:pPr>
            <w:r>
              <w:rPr>
                <w:rFonts w:hint="eastAsia" w:ascii="宋体" w:hAnsi="宋体"/>
                <w:bCs/>
                <w:sz w:val="24"/>
              </w:rPr>
              <w:t>幼儿保育专业**级**班</w:t>
            </w:r>
          </w:p>
        </w:tc>
        <w:tc>
          <w:tcPr>
            <w:tcW w:w="1559" w:type="dxa"/>
            <w:vAlign w:val="center"/>
          </w:tcPr>
          <w:p>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pPr>
              <w:rPr>
                <w:rFonts w:ascii="黑体" w:hAnsi="宋体" w:eastAsia="黑体"/>
                <w:bCs/>
                <w:sz w:val="24"/>
              </w:rPr>
            </w:pPr>
          </w:p>
        </w:tc>
        <w:tc>
          <w:tcPr>
            <w:tcW w:w="1559" w:type="dxa"/>
            <w:vAlign w:val="center"/>
          </w:tcPr>
          <w:p>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pPr>
              <w:tabs>
                <w:tab w:val="left" w:pos="4869"/>
              </w:tabs>
              <w:spacing w:before="156" w:beforeLines="50" w:line="360" w:lineRule="auto"/>
              <w:rPr>
                <w:rFonts w:hint="eastAsia" w:cs="Times New Roman"/>
                <w:bCs/>
                <w:lang w:val="en-US" w:eastAsia="zh-CN"/>
              </w:rPr>
            </w:pPr>
            <w:r>
              <w:rPr>
                <w:rFonts w:hint="eastAsia"/>
                <w:b/>
              </w:rPr>
              <w:t>知识目标：</w:t>
            </w:r>
            <w:r>
              <w:rPr>
                <w:rFonts w:hint="eastAsia" w:cs="Times New Roman"/>
                <w:bCs/>
                <w:lang w:val="en-US" w:eastAsia="zh-CN"/>
              </w:rPr>
              <w:t>理解和掌握幼儿角色游戏、结构游戏的特点及指导要点。</w:t>
            </w:r>
          </w:p>
          <w:p>
            <w:pPr>
              <w:spacing w:line="360" w:lineRule="auto"/>
            </w:pPr>
            <w:r>
              <w:rPr>
                <w:rFonts w:hint="eastAsia"/>
                <w:b/>
              </w:rPr>
              <w:t>能力目标：</w:t>
            </w:r>
            <w:r>
              <w:rPr>
                <w:rFonts w:hint="eastAsia" w:cs="Times New Roman"/>
                <w:bCs/>
                <w:lang w:val="en-US" w:eastAsia="zh-CN"/>
              </w:rPr>
              <w:t>能运用游戏理论正确分析幼儿的各类游戏行为。</w:t>
            </w:r>
          </w:p>
          <w:p>
            <w:pPr>
              <w:spacing w:line="360" w:lineRule="auto"/>
              <w:rPr>
                <w:b/>
              </w:rPr>
            </w:pPr>
            <w:r>
              <w:rPr>
                <w:rFonts w:hint="eastAsia"/>
                <w:b/>
              </w:rPr>
              <w:t>素质目标</w:t>
            </w:r>
            <w:r>
              <w:rPr>
                <w:rFonts w:hint="eastAsia"/>
                <w:b/>
                <w:lang w:val="en-US" w:eastAsia="zh-CN"/>
              </w:rPr>
              <w:t>：</w:t>
            </w:r>
            <w:r>
              <w:rPr>
                <w:rFonts w:hint="eastAsia" w:cs="Times New Roman"/>
                <w:bCs/>
                <w:lang w:val="en-US" w:eastAsia="zh-CN"/>
              </w:rPr>
              <w:t>萌发重视幼儿游戏的情感。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pPr>
              <w:keepNext w:val="0"/>
              <w:keepLines/>
              <w:pageBreakBefore w:val="0"/>
              <w:widowControl w:val="0"/>
              <w:kinsoku/>
              <w:wordWrap/>
              <w:overflowPunct/>
              <w:topLinePunct w:val="0"/>
              <w:autoSpaceDE/>
              <w:autoSpaceDN/>
              <w:bidi w:val="0"/>
              <w:adjustRightInd w:val="0"/>
              <w:snapToGrid w:val="0"/>
              <w:spacing w:line="440" w:lineRule="exact"/>
              <w:jc w:val="both"/>
              <w:textAlignment w:val="auto"/>
              <w:rPr>
                <w:rFonts w:hint="eastAsia" w:eastAsia="宋体"/>
                <w:lang w:eastAsia="zh-CN"/>
              </w:rPr>
            </w:pPr>
            <w:r>
              <w:rPr>
                <w:rFonts w:hint="eastAsia" w:cs="Times New Roman"/>
                <w:bCs/>
                <w:lang w:val="en-US" w:eastAsia="zh-CN"/>
              </w:rPr>
              <w:t>理解和掌握幼儿角色游戏、结构游戏的特点及指导要点。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pPr>
              <w:spacing w:before="156" w:beforeLines="50" w:line="360" w:lineRule="auto"/>
            </w:pPr>
            <w:r>
              <w:rPr>
                <w:rFonts w:hint="eastAsia" w:cs="Times New Roman"/>
                <w:bCs/>
                <w:lang w:val="en-US" w:eastAsia="zh-CN"/>
              </w:rPr>
              <w:t>能运用游戏理论正确分析幼儿的各类游戏行为。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pPr>
              <w:spacing w:before="156" w:beforeLines="50" w:line="360" w:lineRule="auto"/>
            </w:pPr>
            <w:r>
              <w:rPr>
                <w:rFonts w:hint="eastAsia"/>
                <w:lang w:val="en-US" w:eastAsia="zh-CN"/>
              </w:rPr>
              <w:t>讲授法、小组讨论</w:t>
            </w:r>
            <w:r>
              <w:rPr>
                <w:rFonts w:hint="eastAsia"/>
              </w:rPr>
              <w:t>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pPr>
              <w:spacing w:before="156" w:beforeLines="50" w:line="360" w:lineRule="auto"/>
              <w:jc w:val="center"/>
              <w:rPr>
                <w:rFonts w:ascii="黑体" w:hAnsi="黑体" w:eastAsia="黑体"/>
                <w:bCs/>
                <w:szCs w:val="21"/>
              </w:rPr>
            </w:pPr>
            <w:r>
              <w:rPr>
                <w:rFonts w:ascii="黑体" w:hAnsi="黑体" w:eastAsia="黑体"/>
                <w:bCs/>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jc w:val="center"/>
        </w:trPr>
        <w:tc>
          <w:tcPr>
            <w:tcW w:w="680" w:type="dxa"/>
            <w:vAlign w:val="center"/>
          </w:tcPr>
          <w:p>
            <w:pPr>
              <w:spacing w:line="360" w:lineRule="auto"/>
              <w:jc w:val="center"/>
              <w:rPr>
                <w:rFonts w:ascii="宋体" w:hAnsi="宋体"/>
                <w:b/>
                <w:bCs/>
                <w:szCs w:val="21"/>
              </w:rPr>
            </w:pPr>
            <w:r>
              <w:rPr>
                <w:rFonts w:hint="eastAsia" w:ascii="宋体" w:hAnsi="宋体"/>
                <w:b/>
                <w:bCs/>
                <w:szCs w:val="21"/>
              </w:rPr>
              <w:t>导入</w:t>
            </w:r>
          </w:p>
          <w:p>
            <w:pPr>
              <w:spacing w:line="360" w:lineRule="auto"/>
              <w:jc w:val="center"/>
              <w:rPr>
                <w:rFonts w:ascii="宋体" w:hAnsi="宋体"/>
                <w:b/>
                <w:szCs w:val="21"/>
              </w:rPr>
            </w:pPr>
            <w:r>
              <w:rPr>
                <w:rFonts w:hint="eastAsia" w:ascii="宋体" w:hAnsi="宋体"/>
                <w:b/>
                <w:bCs/>
                <w:szCs w:val="21"/>
              </w:rPr>
              <w:t>新课</w:t>
            </w:r>
          </w:p>
        </w:tc>
        <w:tc>
          <w:tcPr>
            <w:tcW w:w="4139" w:type="dxa"/>
            <w:gridSpan w:val="2"/>
          </w:tcPr>
          <w:p>
            <w:pPr>
              <w:spacing w:line="360" w:lineRule="exact"/>
              <w:ind w:right="-105" w:rightChars="-50"/>
              <w:rPr>
                <w:rFonts w:ascii="宋体" w:hAnsi="宋体"/>
                <w:szCs w:val="21"/>
              </w:rPr>
            </w:pPr>
            <w:r>
              <w:rPr>
                <w:rFonts w:ascii="宋体" w:hAnsi="宋体"/>
                <w:szCs w:val="21"/>
              </w:rPr>
              <w:t>【</w:t>
            </w:r>
            <w:r>
              <w:rPr>
                <w:rFonts w:hint="eastAsia" w:ascii="宋体" w:hAnsi="宋体"/>
                <w:szCs w:val="21"/>
                <w:lang w:val="en-US" w:eastAsia="zh-CN"/>
              </w:rPr>
              <w:t>复习回顾</w:t>
            </w:r>
            <w:r>
              <w:rPr>
                <w:rFonts w:hint="eastAsia" w:ascii="宋体" w:hAnsi="宋体"/>
                <w:szCs w:val="21"/>
              </w:rPr>
              <w:t>导入</w:t>
            </w:r>
            <w:r>
              <w:rPr>
                <w:rFonts w:ascii="宋体" w:hAnsi="宋体"/>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Arial" w:hAnsi="Arial" w:cs="Arial"/>
                <w:szCs w:val="21"/>
                <w:lang w:val="en-US"/>
              </w:rPr>
            </w:pPr>
            <w:r>
              <w:rPr>
                <w:rFonts w:hint="eastAsia" w:ascii="Times New Roman" w:hAnsi="Times New Roman" w:eastAsia="楷体_GB2312" w:cs="Times New Roman"/>
                <w:kern w:val="2"/>
                <w:sz w:val="21"/>
                <w:szCs w:val="24"/>
                <w:lang w:val="en-US" w:eastAsia="zh-CN" w:bidi="ar-SA"/>
              </w:rPr>
              <w:t>由于不同种类的游戏有着不同的特点，所以教师对幼儿游戏的指导还应考虑到游戏的种类。如：角色游戏和结构游戏都是幼儿对其生活的反映，但角色游戏主要反映的是幼儿周围的社会生活，而结构游戏则是幼儿对物体造型的一种反映。</w:t>
            </w:r>
          </w:p>
        </w:tc>
        <w:tc>
          <w:tcPr>
            <w:tcW w:w="3005" w:type="dxa"/>
            <w:gridSpan w:val="3"/>
          </w:tcPr>
          <w:p>
            <w:pPr>
              <w:spacing w:before="156" w:beforeLines="50" w:line="360" w:lineRule="auto"/>
              <w:rPr>
                <w:rFonts w:hint="default" w:ascii="宋体" w:hAnsi="宋体" w:eastAsia="宋体" w:cs="宋体"/>
                <w:lang w:val="en-US" w:eastAsia="zh-CN"/>
              </w:rPr>
            </w:pPr>
            <w:r>
              <w:rPr>
                <w:rFonts w:hint="eastAsia" w:ascii="宋体" w:hAnsi="宋体" w:eastAsia="宋体" w:cs="宋体"/>
              </w:rPr>
              <w:t>1.以问答的形式了解学生对幼儿游戏类型的掌握情况。</w:t>
            </w:r>
          </w:p>
          <w:p>
            <w:pPr>
              <w:spacing w:before="156" w:beforeLines="50" w:line="360" w:lineRule="auto"/>
              <w:rPr>
                <w:rFonts w:hint="default" w:ascii="宋体" w:hAnsi="宋体" w:eastAsia="宋体" w:cs="宋体"/>
                <w:kern w:val="0"/>
                <w:szCs w:val="21"/>
                <w:lang w:val="en-US" w:eastAsia="zh-CN"/>
              </w:rPr>
            </w:pPr>
            <w:r>
              <w:rPr>
                <w:rFonts w:hint="eastAsia" w:ascii="宋体" w:hAnsi="宋体" w:cs="宋体"/>
                <w:kern w:val="0"/>
                <w:szCs w:val="21"/>
                <w:lang w:val="en-US" w:eastAsia="zh-CN"/>
              </w:rPr>
              <w:t>2.师生归纳：创造性游戏：角色游戏、结构游戏、表演游戏。有规则游戏：体育游戏、智力游戏、音乐游戏。</w:t>
            </w:r>
          </w:p>
        </w:tc>
        <w:tc>
          <w:tcPr>
            <w:tcW w:w="1759" w:type="dxa"/>
          </w:tcPr>
          <w:p>
            <w:pPr>
              <w:spacing w:line="360" w:lineRule="auto"/>
              <w:rPr>
                <w:rFonts w:hint="eastAsia" w:ascii="宋体" w:hAnsi="宋体" w:eastAsia="宋体" w:cs="宋体"/>
                <w:lang w:val="en-US" w:eastAsia="zh-CN"/>
              </w:rPr>
            </w:pPr>
          </w:p>
          <w:p>
            <w:pPr>
              <w:spacing w:line="360" w:lineRule="auto"/>
              <w:rPr>
                <w:rFonts w:hint="default" w:ascii="宋体" w:hAnsi="宋体" w:cs="宋体"/>
                <w:kern w:val="0"/>
                <w:szCs w:val="21"/>
                <w:lang w:val="en-US"/>
              </w:rPr>
            </w:pPr>
            <w:r>
              <w:rPr>
                <w:rFonts w:hint="eastAsia" w:ascii="宋体" w:hAnsi="宋体" w:eastAsia="宋体" w:cs="宋体"/>
                <w:lang w:val="en-US" w:eastAsia="zh-CN"/>
              </w:rPr>
              <w:t>通过</w:t>
            </w:r>
            <w:r>
              <w:rPr>
                <w:rFonts w:hint="eastAsia" w:ascii="宋体" w:hAnsi="宋体" w:cs="宋体"/>
                <w:lang w:val="en-US" w:eastAsia="zh-CN"/>
              </w:rPr>
              <w:t>复习回顾，帮助学生进一步加深对幼儿游戏类型的理解，引出角色游戏、结构游戏的特点及指导要点。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pPr>
              <w:numPr>
                <w:ilvl w:val="0"/>
                <w:numId w:val="0"/>
              </w:numPr>
              <w:spacing w:before="156" w:beforeLines="50" w:line="360" w:lineRule="auto"/>
              <w:ind w:right="-105" w:rightChars="-50"/>
              <w:rPr>
                <w:rFonts w:hint="eastAsia" w:ascii="宋体" w:hAnsi="宋体"/>
                <w:b/>
                <w:szCs w:val="21"/>
                <w:lang w:val="en-US" w:eastAsia="zh-CN"/>
              </w:rPr>
            </w:pPr>
            <w:r>
              <w:rPr>
                <w:rFonts w:hint="eastAsia" w:ascii="宋体" w:hAnsi="宋体"/>
                <w:b/>
                <w:szCs w:val="21"/>
                <w:lang w:val="en-US" w:eastAsia="zh-CN"/>
              </w:rPr>
              <w:t>一、幼儿角色游戏的特点及指导</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pPr>
              <w:spacing w:line="360" w:lineRule="auto"/>
              <w:rPr>
                <w:rFonts w:hint="eastAsia" w:cs="Times New Roman"/>
                <w:bCs/>
                <w:lang w:val="en-US" w:eastAsia="zh-CN"/>
              </w:rPr>
            </w:pPr>
            <w:r>
              <w:rPr>
                <w:rFonts w:hint="eastAsia" w:cs="Times New Roman"/>
                <w:bCs/>
                <w:lang w:val="en-US" w:eastAsia="zh-CN"/>
              </w:rPr>
              <w:t>幼儿根据自己的兴趣和愿望，以模仿和想象，通过角色扮演，创造性地表现其生活体验的活动。如娃娃家、商店、医院等，所以又称为主题角色游戏。</w:t>
            </w:r>
          </w:p>
          <w:p>
            <w:pPr>
              <w:spacing w:line="360" w:lineRule="auto"/>
              <w:rPr>
                <w:rFonts w:hint="eastAsia" w:cs="Times New Roman"/>
                <w:bCs/>
                <w:lang w:val="en-US" w:eastAsia="zh-CN"/>
              </w:rPr>
            </w:pPr>
            <w:r>
              <w:rPr>
                <w:rFonts w:hint="eastAsia" w:ascii="宋体" w:hAnsi="宋体" w:eastAsia="宋体" w:cs="宋体"/>
                <w:bCs/>
                <w:lang w:val="en-US" w:eastAsia="zh-CN"/>
              </w:rPr>
              <w:t>1.角</w:t>
            </w:r>
            <w:r>
              <w:rPr>
                <w:rFonts w:hint="eastAsia" w:cs="Times New Roman"/>
                <w:bCs/>
                <w:lang w:val="en-US" w:eastAsia="zh-CN"/>
              </w:rPr>
              <w:t>色游戏的指导要求</w:t>
            </w:r>
          </w:p>
          <w:p>
            <w:pPr>
              <w:spacing w:line="360" w:lineRule="auto"/>
              <w:rPr>
                <w:rFonts w:hint="default" w:cs="Times New Roman"/>
                <w:bCs/>
                <w:lang w:val="en-US" w:eastAsia="zh-CN"/>
              </w:rPr>
            </w:pPr>
            <w:r>
              <w:rPr>
                <w:rFonts w:hint="eastAsia" w:ascii="宋体" w:hAnsi="宋体" w:eastAsia="宋体" w:cs="宋体"/>
                <w:bCs/>
                <w:lang w:val="en-US" w:eastAsia="zh-CN"/>
              </w:rPr>
              <w:t>2.</w:t>
            </w:r>
            <w:r>
              <w:rPr>
                <w:rFonts w:hint="eastAsia" w:cs="Times New Roman"/>
                <w:bCs/>
                <w:lang w:val="en-US" w:eastAsia="zh-CN"/>
              </w:rPr>
              <w:t>各年龄班幼儿角色游戏的特点与指导要点</w:t>
            </w:r>
          </w:p>
          <w:p>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pPr>
              <w:spacing w:line="360" w:lineRule="auto"/>
              <w:rPr>
                <w:rFonts w:hint="default" w:cs="Times New Roman"/>
                <w:bCs/>
                <w:lang w:val="en-US" w:eastAsia="zh-CN"/>
              </w:rPr>
            </w:pPr>
            <w:r>
              <w:rPr>
                <w:rFonts w:hint="eastAsia" w:cs="Times New Roman"/>
                <w:bCs/>
                <w:lang w:val="en-US" w:eastAsia="zh-CN"/>
              </w:rPr>
              <w:t>教师怎样指导幼儿的角色游戏？不同年龄班幼儿的角色游戏的特点有哪些？</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spacing w:line="360" w:lineRule="auto"/>
              <w:rPr>
                <w:rFonts w:hint="eastAsia" w:ascii="宋体" w:hAnsi="宋体" w:cs="宋体"/>
                <w:bCs/>
                <w:lang w:val="en-US" w:eastAsia="zh-CN"/>
              </w:rPr>
            </w:pPr>
            <w:r>
              <w:rPr>
                <w:rFonts w:hint="eastAsia" w:ascii="宋体" w:hAnsi="宋体" w:cs="宋体"/>
                <w:bCs/>
                <w:lang w:val="en-US" w:eastAsia="zh-CN"/>
              </w:rPr>
              <w:t>1.</w:t>
            </w:r>
            <w:r>
              <w:rPr>
                <w:rFonts w:hint="eastAsia" w:ascii="宋体" w:hAnsi="宋体" w:eastAsia="宋体" w:cs="宋体"/>
                <w:bCs/>
                <w:lang w:val="en-US" w:eastAsia="zh-CN"/>
              </w:rPr>
              <w:t>指导要求</w:t>
            </w:r>
            <w:r>
              <w:rPr>
                <w:rFonts w:hint="eastAsia" w:ascii="宋体" w:hAnsi="宋体" w:cs="宋体"/>
                <w:bCs/>
                <w:lang w:val="en-US" w:eastAsia="zh-CN"/>
              </w:rPr>
              <w:t>：①</w:t>
            </w:r>
            <w:r>
              <w:rPr>
                <w:rFonts w:hint="eastAsia" w:ascii="宋体" w:hAnsi="宋体" w:eastAsia="宋体" w:cs="宋体"/>
                <w:bCs/>
                <w:lang w:val="en-US" w:eastAsia="zh-CN"/>
              </w:rPr>
              <w:t>游戏前的准备</w:t>
            </w:r>
            <w:r>
              <w:rPr>
                <w:rFonts w:hint="eastAsia" w:ascii="宋体" w:hAnsi="宋体" w:cs="宋体"/>
                <w:bCs/>
                <w:lang w:val="en-US" w:eastAsia="zh-CN"/>
              </w:rPr>
              <w:t>。②游戏过程中的现场指导。③游戏结束后的指导。</w:t>
            </w:r>
          </w:p>
          <w:p>
            <w:pPr>
              <w:spacing w:line="360" w:lineRule="auto"/>
              <w:rPr>
                <w:rFonts w:hint="eastAsia" w:ascii="宋体" w:hAnsi="宋体" w:cs="宋体"/>
                <w:bCs/>
                <w:lang w:val="en-US" w:eastAsia="zh-CN"/>
              </w:rPr>
            </w:pPr>
            <w:r>
              <w:rPr>
                <w:rFonts w:hint="eastAsia" w:ascii="宋体" w:hAnsi="宋体" w:cs="宋体"/>
                <w:bCs/>
                <w:lang w:val="en-US" w:eastAsia="zh-CN"/>
              </w:rPr>
              <w:t>2.各年龄班幼儿角色游戏的特点与指导要点：</w:t>
            </w:r>
          </w:p>
          <w:p>
            <w:pPr>
              <w:spacing w:line="360" w:lineRule="auto"/>
              <w:rPr>
                <w:rFonts w:hint="eastAsia" w:ascii="宋体" w:hAnsi="宋体" w:cs="宋体"/>
                <w:bCs/>
                <w:lang w:val="en-US" w:eastAsia="zh-CN"/>
              </w:rPr>
            </w:pPr>
            <w:r>
              <w:rPr>
                <w:rFonts w:hint="eastAsia" w:ascii="宋体" w:hAnsi="宋体" w:cs="宋体"/>
                <w:bCs/>
                <w:lang w:val="en-US" w:eastAsia="zh-CN"/>
              </w:rPr>
              <w:t>①小班：独自、平行游戏的高峰期、角色意识不强；教师要为幼儿提供种类少、数量较多的玩具材料。</w:t>
            </w:r>
          </w:p>
          <w:p>
            <w:pPr>
              <w:spacing w:line="360" w:lineRule="auto"/>
              <w:rPr>
                <w:rFonts w:hint="eastAsia" w:ascii="宋体" w:hAnsi="宋体" w:cs="宋体"/>
                <w:bCs/>
                <w:lang w:val="en-US" w:eastAsia="zh-CN"/>
              </w:rPr>
            </w:pPr>
            <w:r>
              <w:rPr>
                <w:rFonts w:hint="eastAsia" w:ascii="宋体" w:hAnsi="宋体" w:cs="宋体"/>
                <w:bCs/>
                <w:lang w:val="en-US" w:eastAsia="zh-CN"/>
              </w:rPr>
              <w:t>②中班：联合游戏阶段，游戏主题丰富，但不稳定；为幼儿提供丰富且富有变化的游戏材料。</w:t>
            </w:r>
          </w:p>
          <w:p>
            <w:pPr>
              <w:spacing w:line="360" w:lineRule="auto"/>
              <w:rPr>
                <w:rFonts w:hint="default" w:ascii="宋体" w:hAnsi="宋体" w:cs="宋体"/>
                <w:bCs/>
                <w:lang w:val="en-US" w:eastAsia="zh-CN"/>
              </w:rPr>
            </w:pPr>
            <w:r>
              <w:rPr>
                <w:rFonts w:hint="eastAsia" w:ascii="宋体" w:hAnsi="宋体" w:cs="宋体"/>
                <w:bCs/>
                <w:lang w:val="en-US" w:eastAsia="zh-CN"/>
              </w:rPr>
              <w:t>③大班：合作游戏阶段、能按照自己的愿望主动选择游戏主题；应与幼儿一起准备游戏环境，侧重语言引导。</w:t>
            </w:r>
          </w:p>
        </w:tc>
        <w:tc>
          <w:tcPr>
            <w:tcW w:w="3005" w:type="dxa"/>
            <w:gridSpan w:val="3"/>
          </w:tcPr>
          <w:p>
            <w:pPr>
              <w:spacing w:line="360" w:lineRule="auto"/>
            </w:pPr>
          </w:p>
          <w:p>
            <w:pPr>
              <w:spacing w:line="360" w:lineRule="auto"/>
              <w:rPr>
                <w:rFonts w:hint="eastAsia"/>
              </w:rPr>
            </w:pPr>
          </w:p>
          <w:p>
            <w:pPr>
              <w:spacing w:line="360" w:lineRule="auto"/>
              <w:rPr>
                <w:rFonts w:hint="eastAsia"/>
              </w:rPr>
            </w:pPr>
          </w:p>
          <w:p>
            <w:pPr>
              <w:spacing w:line="360" w:lineRule="auto"/>
              <w:rPr>
                <w:rFonts w:hint="eastAsia" w:ascii="宋体" w:hAnsi="宋体" w:eastAsia="宋体" w:cs="宋体"/>
                <w:lang w:val="en-US" w:eastAsia="zh-CN"/>
              </w:rPr>
            </w:pPr>
          </w:p>
          <w:p>
            <w:pPr>
              <w:spacing w:line="360" w:lineRule="auto"/>
              <w:rPr>
                <w:rFonts w:hint="eastAsia" w:ascii="宋体" w:hAnsi="宋体" w:cs="宋体"/>
                <w:lang w:val="en-US" w:eastAsia="zh-CN"/>
              </w:rPr>
            </w:pPr>
            <w:r>
              <w:rPr>
                <w:rFonts w:hint="eastAsia" w:ascii="宋体" w:hAnsi="宋体" w:cs="宋体"/>
                <w:lang w:val="en-US" w:eastAsia="zh-CN"/>
              </w:rPr>
              <w:t>1.帮助学生初步了解角色游戏是幼儿期最典型、最有特色的一种游戏。</w:t>
            </w:r>
          </w:p>
          <w:p>
            <w:pPr>
              <w:spacing w:line="360" w:lineRule="auto"/>
              <w:rPr>
                <w:rFonts w:hint="default" w:ascii="宋体" w:hAnsi="宋体" w:cs="宋体"/>
                <w:lang w:val="en-US" w:eastAsia="zh-CN"/>
              </w:rPr>
            </w:pPr>
          </w:p>
          <w:p>
            <w:pPr>
              <w:spacing w:line="360" w:lineRule="auto"/>
              <w:rPr>
                <w:rFonts w:hint="default"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r>
              <w:rPr>
                <w:rFonts w:hint="eastAsia" w:ascii="宋体" w:hAnsi="宋体" w:cs="宋体"/>
                <w:lang w:val="en-US" w:eastAsia="zh-CN"/>
              </w:rPr>
              <w:t>2.呈现案例：“忙碌的医院”“照相馆游戏中的生活经验”“方便面的价钱”</w:t>
            </w:r>
          </w:p>
          <w:p>
            <w:pPr>
              <w:spacing w:line="360" w:lineRule="auto"/>
              <w:rPr>
                <w:rFonts w:hint="eastAsia" w:ascii="宋体" w:hAnsi="宋体" w:cs="宋体"/>
                <w:lang w:val="en-US" w:eastAsia="zh-CN"/>
              </w:rPr>
            </w:pPr>
            <w:r>
              <w:rPr>
                <w:rFonts w:hint="eastAsia" w:ascii="宋体" w:hAnsi="宋体" w:cs="宋体"/>
                <w:lang w:val="en-US" w:eastAsia="zh-CN"/>
              </w:rPr>
              <w:t>组织学生围绕案例展开分析，进一步明确幼儿角色游戏的指导要点。</w:t>
            </w: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default" w:ascii="宋体" w:hAnsi="宋体" w:cs="宋体"/>
                <w:lang w:val="en-US" w:eastAsia="zh-CN"/>
              </w:rPr>
            </w:pPr>
            <w:r>
              <w:rPr>
                <w:rFonts w:hint="eastAsia" w:ascii="宋体" w:hAnsi="宋体" w:cs="宋体"/>
                <w:lang w:val="en-US" w:eastAsia="zh-CN"/>
              </w:rPr>
              <w:t>3.师生共同归纳总结。</w:t>
            </w:r>
          </w:p>
          <w:p>
            <w:pPr>
              <w:spacing w:line="360" w:lineRule="auto"/>
              <w:rPr>
                <w:rFonts w:hint="eastAsia" w:ascii="宋体" w:hAnsi="宋体" w:cs="宋体"/>
                <w:lang w:val="en-US" w:eastAsia="zh-CN"/>
              </w:rPr>
            </w:pPr>
          </w:p>
          <w:p>
            <w:pPr>
              <w:spacing w:line="360" w:lineRule="auto"/>
              <w:rPr>
                <w:rFonts w:hint="eastAsia" w:ascii="宋体" w:hAnsi="宋体" w:cs="宋体"/>
                <w:lang w:val="en-US" w:eastAsia="zh-CN"/>
              </w:rPr>
            </w:pPr>
          </w:p>
          <w:p>
            <w:pPr>
              <w:spacing w:line="360" w:lineRule="auto"/>
              <w:rPr>
                <w:rFonts w:hint="eastAsia" w:ascii="宋体" w:hAnsi="宋体" w:eastAsia="宋体" w:cs="宋体"/>
                <w:lang w:val="en-US" w:eastAsia="zh-CN"/>
              </w:rPr>
            </w:pPr>
          </w:p>
        </w:tc>
        <w:tc>
          <w:tcPr>
            <w:tcW w:w="1759" w:type="dxa"/>
            <w:vAlign w:val="center"/>
          </w:tcPr>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不同年龄班的幼儿角色游戏发展的层次、水平各不相同。教师应针对不同的年龄班，选择不同的侧重点进行指导，以达到开展角色游戏的目的。</w:t>
            </w:r>
          </w:p>
          <w:p>
            <w:pPr>
              <w:spacing w:line="36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pPr>
              <w:spacing w:line="360" w:lineRule="auto"/>
              <w:jc w:val="center"/>
              <w:rPr>
                <w:rFonts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cs="宋体"/>
                <w:b/>
                <w:bCs/>
                <w:kern w:val="0"/>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pPr>
              <w:spacing w:before="156" w:beforeLines="50" w:line="360" w:lineRule="auto"/>
              <w:rPr>
                <w:rFonts w:hint="default" w:eastAsia="宋体"/>
                <w:b/>
                <w:lang w:val="en-US" w:eastAsia="zh-CN"/>
              </w:rPr>
            </w:pPr>
            <w:r>
              <w:rPr>
                <w:rFonts w:hint="eastAsia" w:ascii="宋体" w:hAnsi="宋体"/>
                <w:b/>
                <w:szCs w:val="21"/>
                <w:lang w:val="en-US" w:eastAsia="zh-CN"/>
              </w:rPr>
              <w:t>二</w:t>
            </w:r>
            <w:bookmarkStart w:id="0" w:name="_GoBack"/>
            <w:bookmarkEnd w:id="0"/>
            <w:r>
              <w:rPr>
                <w:rFonts w:hint="eastAsia" w:ascii="宋体" w:hAnsi="宋体"/>
                <w:b/>
                <w:szCs w:val="21"/>
                <w:lang w:val="en-US" w:eastAsia="zh-CN"/>
              </w:rPr>
              <w:t>、幼儿结构游戏的特点及指导</w:t>
            </w:r>
          </w:p>
          <w:p>
            <w:pPr>
              <w:spacing w:line="360" w:lineRule="auto"/>
              <w:rPr>
                <w:rFonts w:hint="eastAsia" w:ascii="宋体" w:cs="宋体"/>
                <w:kern w:val="0"/>
                <w:szCs w:val="20"/>
                <w:lang w:val="zh-CN"/>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pPr>
              <w:spacing w:line="360" w:lineRule="auto"/>
              <w:rPr>
                <w:rFonts w:hint="default" w:ascii="宋体" w:hAnsi="宋体" w:eastAsia="宋体"/>
                <w:szCs w:val="21"/>
                <w:lang w:val="en-US" w:eastAsia="zh-CN"/>
              </w:rPr>
            </w:pPr>
            <w:r>
              <w:rPr>
                <w:rFonts w:hint="eastAsia" w:ascii="宋体" w:hAnsi="宋体"/>
                <w:szCs w:val="21"/>
                <w:lang w:val="en-US" w:eastAsia="zh-CN"/>
              </w:rPr>
              <w:t>大家认为什么是幼儿的结构游戏？如何指导幼儿的游戏？</w:t>
            </w:r>
          </w:p>
          <w:p>
            <w:pPr>
              <w:spacing w:line="360" w:lineRule="auto"/>
              <w:rPr>
                <w:rFonts w:hint="eastAsia"/>
                <w:szCs w:val="21"/>
              </w:rPr>
            </w:pPr>
            <w:r>
              <w:rPr>
                <w:rFonts w:hint="eastAsia" w:ascii="宋体" w:cs="宋体"/>
                <w:kern w:val="0"/>
                <w:szCs w:val="20"/>
                <w:lang w:val="zh-CN"/>
              </w:rPr>
              <w:t>【</w:t>
            </w:r>
            <w:r>
              <w:rPr>
                <w:rFonts w:hint="eastAsia"/>
                <w:szCs w:val="21"/>
                <w:lang w:val="en-US" w:eastAsia="zh-CN"/>
              </w:rPr>
              <w:t>教师</w:t>
            </w:r>
            <w:r>
              <w:rPr>
                <w:rFonts w:hint="eastAsia"/>
                <w:szCs w:val="21"/>
              </w:rPr>
              <w:t>讲解</w:t>
            </w:r>
            <w:r>
              <w:rPr>
                <w:rFonts w:hint="eastAsia" w:ascii="宋体" w:cs="宋体"/>
                <w:kern w:val="0"/>
                <w:szCs w:val="20"/>
                <w:lang w:val="zh-CN"/>
              </w:rPr>
              <w:t>】</w:t>
            </w:r>
          </w:p>
          <w:p>
            <w:pPr>
              <w:spacing w:line="360" w:lineRule="auto"/>
              <w:rPr>
                <w:rFonts w:hint="eastAsia" w:ascii="宋体" w:hAnsi="宋体"/>
                <w:szCs w:val="21"/>
                <w:lang w:val="en-US" w:eastAsia="zh-CN"/>
              </w:rPr>
            </w:pPr>
            <w:r>
              <w:rPr>
                <w:rFonts w:hint="eastAsia" w:ascii="宋体" w:hAnsi="宋体"/>
                <w:szCs w:val="21"/>
                <w:lang w:val="en-US" w:eastAsia="zh-CN"/>
              </w:rPr>
              <w:t>结构游戏是幼儿利用各种不同的结构玩具或结构材料（如积木、积塑、金属片等），构造物体形象，反映现实活动的一种游戏。</w:t>
            </w:r>
          </w:p>
          <w:p>
            <w:pPr>
              <w:spacing w:line="360" w:lineRule="auto"/>
              <w:rPr>
                <w:rFonts w:hint="eastAsia" w:ascii="宋体" w:hAnsi="宋体"/>
                <w:szCs w:val="21"/>
                <w:lang w:val="en-US" w:eastAsia="zh-CN"/>
              </w:rPr>
            </w:pPr>
            <w:r>
              <w:rPr>
                <w:rFonts w:hint="eastAsia" w:ascii="宋体" w:hAnsi="宋体"/>
                <w:szCs w:val="21"/>
                <w:lang w:val="en-US" w:eastAsia="zh-CN"/>
              </w:rPr>
              <w:t>1.结构游戏指导的基本任务</w:t>
            </w:r>
          </w:p>
          <w:p>
            <w:pPr>
              <w:spacing w:line="360" w:lineRule="auto"/>
              <w:rPr>
                <w:rFonts w:hint="eastAsia" w:ascii="宋体" w:hAnsi="宋体"/>
                <w:szCs w:val="21"/>
                <w:lang w:val="en-US" w:eastAsia="zh-CN"/>
              </w:rPr>
            </w:pPr>
            <w:r>
              <w:rPr>
                <w:rFonts w:hint="eastAsia" w:ascii="宋体" w:hAnsi="宋体"/>
                <w:szCs w:val="21"/>
                <w:lang w:val="en-US" w:eastAsia="zh-CN"/>
              </w:rPr>
              <w:t>2.各年龄班幼儿结构游戏的特点与指导要点</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spacing w:line="360" w:lineRule="auto"/>
              <w:rPr>
                <w:rFonts w:hint="default" w:ascii="Times New Roman" w:hAnsi="Times New Roman" w:eastAsia="宋体" w:cs="Times New Roman"/>
                <w:bCs/>
                <w:lang w:val="en-US" w:eastAsia="zh-CN"/>
              </w:rPr>
            </w:pPr>
            <w:r>
              <w:rPr>
                <w:rFonts w:hint="eastAsia" w:ascii="宋体" w:hAnsi="宋体" w:eastAsia="宋体" w:cs="宋体"/>
                <w:bCs/>
                <w:lang w:val="en-US" w:eastAsia="zh-CN"/>
              </w:rPr>
              <w:t>1.基本任务：通过建构作品激发幼儿参与结构游戏的兴趣；引导幼儿对物体进行多渠道、多方位、多角度的观察。</w:t>
            </w:r>
          </w:p>
          <w:p>
            <w:pPr>
              <w:spacing w:line="360" w:lineRule="auto"/>
              <w:rPr>
                <w:rFonts w:hint="default" w:ascii="宋体" w:hAnsi="宋体"/>
                <w:szCs w:val="21"/>
                <w:lang w:val="en-US" w:eastAsia="zh-CN"/>
              </w:rPr>
            </w:pPr>
            <w:r>
              <w:rPr>
                <w:rFonts w:hint="eastAsia" w:ascii="宋体" w:hAnsi="宋体"/>
                <w:szCs w:val="21"/>
                <w:lang w:val="en-US" w:eastAsia="zh-CN"/>
              </w:rPr>
              <w:t>2.①小班：对结构的动作感兴趣，没有特定的目的；引导幼儿认识结构材料。</w:t>
            </w:r>
          </w:p>
          <w:p>
            <w:pPr>
              <w:spacing w:line="360" w:lineRule="auto"/>
              <w:rPr>
                <w:rFonts w:hint="eastAsia" w:ascii="宋体" w:hAnsi="宋体"/>
                <w:szCs w:val="21"/>
                <w:lang w:val="en-US" w:eastAsia="zh-CN"/>
              </w:rPr>
            </w:pPr>
            <w:r>
              <w:rPr>
                <w:rFonts w:hint="eastAsia" w:ascii="宋体" w:hAnsi="宋体"/>
                <w:szCs w:val="21"/>
                <w:lang w:val="en-US" w:eastAsia="zh-CN"/>
              </w:rPr>
              <w:t>②中班：目的比较明确，能初步了解结构游戏的计划；丰富幼儿的生活经验。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szCs w:val="21"/>
                <w:lang w:val="en-US" w:eastAsia="zh-CN"/>
              </w:rPr>
            </w:pPr>
            <w:r>
              <w:rPr>
                <w:rFonts w:hint="eastAsia" w:ascii="宋体" w:hAnsi="宋体"/>
                <w:szCs w:val="21"/>
                <w:lang w:val="en-US" w:eastAsia="zh-CN"/>
              </w:rPr>
              <w:t>③大班：目的性、计划性和持久性增强，建构内容丰富；丰富幼儿的结构造型知识和生活印象。</w:t>
            </w:r>
          </w:p>
        </w:tc>
        <w:tc>
          <w:tcPr>
            <w:tcW w:w="3005" w:type="dxa"/>
            <w:gridSpan w:val="3"/>
          </w:tcPr>
          <w:p>
            <w:pPr>
              <w:spacing w:before="156" w:beforeLines="50" w:line="360" w:lineRule="auto"/>
              <w:rPr>
                <w:rFonts w:hint="eastAsia"/>
              </w:rPr>
            </w:pPr>
          </w:p>
          <w:p>
            <w:pPr>
              <w:spacing w:before="156" w:beforeLines="50" w:line="360" w:lineRule="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r>
              <w:rPr>
                <w:rFonts w:hint="eastAsia" w:ascii="宋体" w:hAnsi="宋体" w:eastAsia="宋体" w:cs="宋体"/>
                <w:lang w:val="en-US" w:eastAsia="zh-CN"/>
              </w:rPr>
              <w:t>1.</w:t>
            </w:r>
            <w:r>
              <w:rPr>
                <w:rFonts w:hint="eastAsia" w:ascii="宋体" w:hAnsi="宋体" w:cs="宋体"/>
                <w:lang w:val="en-US" w:eastAsia="zh-CN"/>
              </w:rPr>
              <w:t>组织学生分析案例：“拼插区为何如此冷清”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r>
              <w:rPr>
                <w:rFonts w:hint="eastAsia" w:ascii="宋体" w:hAnsi="宋体" w:cs="宋体"/>
                <w:lang w:val="en-US" w:eastAsia="zh-CN"/>
              </w:rPr>
              <w:t>分析：教师使用“情景讲述”能够激发幼儿参与拼插游戏的兴趣的关键，在于提供了一个可以帮助幼儿更好地理解拼插环形方法的情境性支架。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lang w:val="en-US" w:eastAsia="zh-CN"/>
              </w:rPr>
            </w:pPr>
            <w:r>
              <w:rPr>
                <w:rFonts w:hint="eastAsia" w:ascii="宋体" w:hAnsi="宋体" w:cs="宋体"/>
                <w:lang w:val="en-US" w:eastAsia="zh-CN"/>
              </w:rPr>
              <w:t>2.案例分析：“从小花到电风扇”“我们的小区”</w:t>
            </w:r>
          </w:p>
        </w:tc>
        <w:tc>
          <w:tcPr>
            <w:tcW w:w="1759" w:type="dxa"/>
            <w:vAlign w:val="center"/>
          </w:tcPr>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cs="宋体"/>
                <w:lang w:val="en-US" w:eastAsia="zh-CN"/>
              </w:rPr>
            </w:pPr>
          </w:p>
          <w:p>
            <w:pPr>
              <w:spacing w:before="156" w:beforeLines="50" w:line="360" w:lineRule="auto"/>
              <w:rPr>
                <w:rFonts w:hint="eastAsia" w:ascii="宋体" w:hAnsi="宋体" w:cs="宋体"/>
                <w:lang w:val="en-US" w:eastAsia="zh-CN"/>
              </w:rPr>
            </w:pPr>
          </w:p>
          <w:p>
            <w:pPr>
              <w:spacing w:before="156" w:beforeLines="50" w:line="360" w:lineRule="auto"/>
              <w:rPr>
                <w:rFonts w:hint="eastAsia" w:ascii="宋体" w:hAnsi="宋体" w:cs="宋体"/>
                <w:lang w:val="en-US" w:eastAsia="zh-CN"/>
              </w:rPr>
            </w:pPr>
          </w:p>
          <w:p>
            <w:pPr>
              <w:spacing w:before="156" w:beforeLines="50" w:line="360" w:lineRule="auto"/>
              <w:rPr>
                <w:rFonts w:hint="default" w:ascii="宋体" w:hAnsi="宋体" w:eastAsia="宋体" w:cs="宋体"/>
                <w:lang w:val="en-US" w:eastAsia="zh-CN"/>
              </w:rPr>
            </w:pPr>
            <w:r>
              <w:rPr>
                <w:rFonts w:hint="eastAsia" w:ascii="宋体" w:hAnsi="宋体" w:cs="宋体"/>
                <w:lang w:val="en-US" w:eastAsia="zh-CN"/>
              </w:rPr>
              <w:t>教师通过对幼儿拼插游戏的观察，采用语言提示的方式引导幼儿充分利用各类材料进行拼插，从而更好地推进了幼儿结构游戏的不断发展。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b/>
                <w:bCs/>
              </w:rPr>
            </w:pPr>
          </w:p>
          <w:p>
            <w:pPr>
              <w:pStyle w:val="17"/>
              <w:keepNext w:val="0"/>
              <w:keepLines w:val="0"/>
              <w:pageBreakBefore w:val="0"/>
              <w:kinsoku/>
              <w:wordWrap/>
              <w:overflowPunct/>
              <w:topLinePunct w:val="0"/>
              <w:autoSpaceDE/>
              <w:autoSpaceDN/>
              <w:bidi w:val="0"/>
              <w:adjustRightInd/>
              <w:snapToGrid/>
              <w:spacing w:line="360" w:lineRule="auto"/>
              <w:textAlignment w:val="auto"/>
              <w:rPr>
                <w:rFonts w:ascii="宋体" w:hAnsi="宋体"/>
                <w:b/>
                <w:bCs/>
              </w:rPr>
            </w:pPr>
            <w:r>
              <w:rPr>
                <w:rFonts w:hint="eastAsia" w:ascii="宋体" w:hAnsi="宋体"/>
                <w:b/>
                <w:bCs/>
              </w:rPr>
              <w:t>合作探究，模拟练习：</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lang w:val="en-US"/>
              </w:rPr>
            </w:pPr>
            <w:r>
              <w:rPr>
                <w:rFonts w:hint="eastAsia" w:ascii="宋体" w:hAnsi="宋体"/>
                <w:szCs w:val="21"/>
                <w:lang w:val="en-US" w:eastAsia="zh-CN"/>
              </w:rPr>
              <w:t>呈现幼儿园游戏案例，结合相关游戏理论启发学生分析思考。</w:t>
            </w:r>
          </w:p>
        </w:tc>
        <w:tc>
          <w:tcPr>
            <w:tcW w:w="3005" w:type="dxa"/>
            <w:gridSpan w:val="3"/>
          </w:tcPr>
          <w:p>
            <w:pPr>
              <w:spacing w:line="360" w:lineRule="auto"/>
              <w:ind w:firstLine="420" w:firstLineChars="200"/>
              <w:rPr>
                <w:szCs w:val="21"/>
              </w:rPr>
            </w:pPr>
          </w:p>
          <w:p>
            <w:pPr>
              <w:spacing w:line="360" w:lineRule="auto"/>
              <w:rPr>
                <w:rFonts w:hint="default" w:eastAsia="宋体"/>
                <w:color w:val="FF0000"/>
                <w:szCs w:val="21"/>
                <w:lang w:val="en-US" w:eastAsia="zh-CN"/>
              </w:rPr>
            </w:pPr>
            <w:r>
              <w:rPr>
                <w:rFonts w:hint="eastAsia" w:ascii="宋体" w:hAnsi="宋体"/>
                <w:szCs w:val="21"/>
              </w:rPr>
              <w:t>分析讨论</w:t>
            </w:r>
            <w:r>
              <w:rPr>
                <w:rFonts w:hint="eastAsia" w:ascii="宋体" w:hAnsi="宋体"/>
                <w:szCs w:val="21"/>
                <w:lang w:eastAsia="zh-CN"/>
              </w:rPr>
              <w:t>：</w:t>
            </w:r>
            <w:r>
              <w:rPr>
                <w:rFonts w:hint="eastAsia" w:ascii="宋体" w:hAnsi="宋体"/>
                <w:szCs w:val="21"/>
                <w:lang w:val="en-US" w:eastAsia="zh-CN"/>
              </w:rPr>
              <w:t>案例中的教师是如何指导幼儿角色游戏、结构游戏的？</w:t>
            </w:r>
          </w:p>
        </w:tc>
        <w:tc>
          <w:tcPr>
            <w:tcW w:w="1759" w:type="dxa"/>
            <w:vAlign w:val="center"/>
          </w:tcPr>
          <w:p>
            <w:pPr>
              <w:spacing w:line="360" w:lineRule="auto"/>
              <w:rPr>
                <w:rFonts w:ascii="宋体" w:hAnsi="宋体" w:cs="宋体"/>
                <w:kern w:val="0"/>
                <w:szCs w:val="21"/>
              </w:rPr>
            </w:pPr>
            <w:r>
              <w:rPr>
                <w:rFonts w:hint="eastAsia" w:cs="宋体"/>
                <w:kern w:val="0"/>
                <w:szCs w:val="21"/>
              </w:rPr>
              <w:t>结合所学</w:t>
            </w:r>
            <w:r>
              <w:rPr>
                <w:rFonts w:hint="eastAsia" w:cs="宋体"/>
                <w:kern w:val="0"/>
                <w:szCs w:val="21"/>
                <w:lang w:val="en-US" w:eastAsia="zh-CN"/>
              </w:rPr>
              <w:t>幼儿游戏理论进行习题巩固</w:t>
            </w:r>
            <w:r>
              <w:rPr>
                <w:rFonts w:hint="eastAsia"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pPr>
              <w:spacing w:before="156" w:beforeLines="50" w:line="360" w:lineRule="auto"/>
              <w:rPr>
                <w:rFonts w:hint="default"/>
                <w:szCs w:val="21"/>
                <w:lang w:val="en-US"/>
              </w:rPr>
            </w:pPr>
            <w:r>
              <w:rPr>
                <w:rFonts w:hint="eastAsia"/>
                <w:lang w:val="en-US" w:eastAsia="zh-CN"/>
              </w:rPr>
              <w:t>总结回顾幼儿角色游戏、结构游戏的相关知识点，帮助学生进一步理解。</w:t>
            </w:r>
          </w:p>
        </w:tc>
        <w:tc>
          <w:tcPr>
            <w:tcW w:w="3005" w:type="dxa"/>
            <w:gridSpan w:val="3"/>
            <w:vAlign w:val="center"/>
          </w:tcPr>
          <w:p>
            <w:pPr>
              <w:spacing w:before="156" w:beforeLines="50" w:line="360" w:lineRule="auto"/>
              <w:ind w:firstLine="420" w:firstLineChars="200"/>
              <w:rPr>
                <w:rFonts w:ascii="宋体" w:hAnsi="宋体" w:cs="宋体"/>
                <w:kern w:val="0"/>
                <w:szCs w:val="21"/>
              </w:rPr>
            </w:pPr>
            <w:r>
              <w:rPr>
                <w:rFonts w:hint="eastAsia" w:ascii="宋体" w:hAnsi="宋体" w:cs="宋体"/>
                <w:kern w:val="0"/>
                <w:szCs w:val="21"/>
              </w:rPr>
              <w:t>师生共同总结。</w:t>
            </w:r>
          </w:p>
        </w:tc>
        <w:tc>
          <w:tcPr>
            <w:tcW w:w="1759" w:type="dxa"/>
            <w:vAlign w:val="center"/>
          </w:tcPr>
          <w:p>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1.组织学生梳理角色游戏、结构游戏的特点及指导要点的知识框架图，便于记忆。</w:t>
            </w:r>
          </w:p>
          <w:p>
            <w:pPr>
              <w:spacing w:line="360" w:lineRule="auto"/>
            </w:pPr>
            <w:r>
              <w:rPr>
                <w:rFonts w:hint="eastAsia" w:ascii="宋体" w:hAnsi="宋体" w:eastAsia="宋体" w:cs="宋体"/>
                <w:lang w:val="en-US" w:eastAsia="zh-CN"/>
              </w:rPr>
              <w:t>2.完成课后思考题，预习表演游戏、智力游戏的特点及指导。</w:t>
            </w:r>
          </w:p>
        </w:tc>
        <w:tc>
          <w:tcPr>
            <w:tcW w:w="3005" w:type="dxa"/>
            <w:gridSpan w:val="3"/>
          </w:tcPr>
          <w:p>
            <w:pPr>
              <w:spacing w:before="156" w:beforeLines="50" w:line="360" w:lineRule="auto"/>
              <w:ind w:firstLine="420" w:firstLineChars="200"/>
              <w:rPr>
                <w:rFonts w:hint="eastAsia"/>
                <w:szCs w:val="21"/>
                <w:lang w:val="en-US" w:eastAsia="zh-CN"/>
              </w:rPr>
            </w:pPr>
          </w:p>
          <w:p>
            <w:pPr>
              <w:spacing w:before="156" w:beforeLines="50" w:line="360" w:lineRule="auto"/>
              <w:rPr>
                <w:rFonts w:hint="default" w:ascii="宋体" w:hAnsi="宋体" w:cs="宋体"/>
                <w:kern w:val="0"/>
                <w:szCs w:val="21"/>
                <w:lang w:val="en-US"/>
              </w:rPr>
            </w:pPr>
          </w:p>
        </w:tc>
        <w:tc>
          <w:tcPr>
            <w:tcW w:w="175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pPr>
              <w:adjustRightInd w:val="0"/>
              <w:snapToGrid w:val="0"/>
              <w:spacing w:line="360" w:lineRule="auto"/>
              <w:jc w:val="center"/>
              <w:rPr>
                <w:rFonts w:hint="eastAsia" w:eastAsia="宋体" w:cs="宋体"/>
                <w:kern w:val="0"/>
                <w:szCs w:val="21"/>
                <w:lang w:eastAsia="zh-CN"/>
              </w:rPr>
            </w:pPr>
            <w:r>
              <w:rPr>
                <w:rFonts w:hint="eastAsia" w:eastAsia="宋体" w:cs="宋体"/>
                <w:kern w:val="0"/>
                <w:szCs w:val="21"/>
                <w:lang w:eastAsia="zh-CN"/>
              </w:rPr>
              <w:drawing>
                <wp:inline distT="0" distB="0" distL="114300" distR="114300">
                  <wp:extent cx="2699385" cy="1268730"/>
                  <wp:effectExtent l="0" t="0" r="5715" b="1270"/>
                  <wp:docPr id="1" name="图片 1" descr="17372528799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7252879922(1)"/>
                          <pic:cNvPicPr>
                            <a:picLocks noChangeAspect="1"/>
                          </pic:cNvPicPr>
                        </pic:nvPicPr>
                        <pic:blipFill>
                          <a:blip r:embed="rId6"/>
                          <a:stretch>
                            <a:fillRect/>
                          </a:stretch>
                        </pic:blipFill>
                        <pic:spPr>
                          <a:xfrm>
                            <a:off x="0" y="0"/>
                            <a:ext cx="2699385" cy="126873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sz w:val="22"/>
              </w:rPr>
            </w:pPr>
            <w:r>
              <w:rPr>
                <w:rFonts w:hint="eastAsia"/>
                <w:b/>
                <w:sz w:val="22"/>
              </w:rPr>
              <w:t>学生亮点</w:t>
            </w:r>
            <w:r>
              <w:rPr>
                <w:rFonts w:hint="eastAsia"/>
                <w:sz w:val="22"/>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pPr>
              <w:adjustRightInd w:val="0"/>
              <w:snapToGrid w:val="0"/>
              <w:spacing w:line="360" w:lineRule="auto"/>
              <w:ind w:firstLine="420" w:firstLineChars="200"/>
              <w:rPr>
                <w:rFonts w:ascii="宋体" w:hAnsi="宋体" w:cs="宋体"/>
                <w:color w:val="FF0000"/>
                <w:kern w:val="0"/>
                <w:szCs w:val="21"/>
              </w:rPr>
            </w:pPr>
          </w:p>
        </w:tc>
      </w:tr>
    </w:tbl>
    <w:p>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ZmM1NWJlMzdjYjJlMTg2MmJjNmZjNGZkMzEwYzE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874D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31B9"/>
    <w:rsid w:val="00F4679D"/>
    <w:rsid w:val="00F54C2D"/>
    <w:rsid w:val="00F62354"/>
    <w:rsid w:val="00F677AB"/>
    <w:rsid w:val="00F72CA9"/>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B65C33"/>
    <w:rsid w:val="05687CD1"/>
    <w:rsid w:val="06BE15D3"/>
    <w:rsid w:val="09BB563C"/>
    <w:rsid w:val="0A195A3E"/>
    <w:rsid w:val="0AA65B16"/>
    <w:rsid w:val="0AE82248"/>
    <w:rsid w:val="0B745622"/>
    <w:rsid w:val="0C0D512F"/>
    <w:rsid w:val="0C1701C4"/>
    <w:rsid w:val="0C192364"/>
    <w:rsid w:val="0C7E427E"/>
    <w:rsid w:val="0C994C14"/>
    <w:rsid w:val="0D184421"/>
    <w:rsid w:val="108B0D18"/>
    <w:rsid w:val="125C6E10"/>
    <w:rsid w:val="13DD0F46"/>
    <w:rsid w:val="16157A01"/>
    <w:rsid w:val="17161C69"/>
    <w:rsid w:val="176F0DBB"/>
    <w:rsid w:val="18A84B5D"/>
    <w:rsid w:val="18B74DA0"/>
    <w:rsid w:val="19B412DF"/>
    <w:rsid w:val="1A7D3DC7"/>
    <w:rsid w:val="1BDD2D6F"/>
    <w:rsid w:val="1BF97868"/>
    <w:rsid w:val="1EDA43A4"/>
    <w:rsid w:val="1F1F544D"/>
    <w:rsid w:val="1FFB7C68"/>
    <w:rsid w:val="208337BA"/>
    <w:rsid w:val="212E7DED"/>
    <w:rsid w:val="2221328A"/>
    <w:rsid w:val="227E06DD"/>
    <w:rsid w:val="24123424"/>
    <w:rsid w:val="241A2832"/>
    <w:rsid w:val="24F20F0E"/>
    <w:rsid w:val="253432D4"/>
    <w:rsid w:val="257D111F"/>
    <w:rsid w:val="25B54415"/>
    <w:rsid w:val="25C94365"/>
    <w:rsid w:val="26840696"/>
    <w:rsid w:val="27FB01B7"/>
    <w:rsid w:val="28E868B0"/>
    <w:rsid w:val="2A2110D7"/>
    <w:rsid w:val="2A2C7C68"/>
    <w:rsid w:val="2A957899"/>
    <w:rsid w:val="2B14398C"/>
    <w:rsid w:val="2B91322F"/>
    <w:rsid w:val="2BB802F0"/>
    <w:rsid w:val="2CB01DDA"/>
    <w:rsid w:val="2D651070"/>
    <w:rsid w:val="2EEB0EA8"/>
    <w:rsid w:val="30D50061"/>
    <w:rsid w:val="3179279B"/>
    <w:rsid w:val="3294089B"/>
    <w:rsid w:val="33FD3B57"/>
    <w:rsid w:val="34067ED5"/>
    <w:rsid w:val="345B2E68"/>
    <w:rsid w:val="353115DE"/>
    <w:rsid w:val="3592207D"/>
    <w:rsid w:val="36274EBB"/>
    <w:rsid w:val="37EA54B4"/>
    <w:rsid w:val="39383DA8"/>
    <w:rsid w:val="39A46416"/>
    <w:rsid w:val="3A443B62"/>
    <w:rsid w:val="3AE631F5"/>
    <w:rsid w:val="3BD038FF"/>
    <w:rsid w:val="3D1E4B3E"/>
    <w:rsid w:val="3F5B7984"/>
    <w:rsid w:val="3F9966FE"/>
    <w:rsid w:val="3FEB399D"/>
    <w:rsid w:val="408373EC"/>
    <w:rsid w:val="40AB0497"/>
    <w:rsid w:val="444255B6"/>
    <w:rsid w:val="463F0290"/>
    <w:rsid w:val="467D0B27"/>
    <w:rsid w:val="47E524E0"/>
    <w:rsid w:val="49210120"/>
    <w:rsid w:val="4942666E"/>
    <w:rsid w:val="496F4F30"/>
    <w:rsid w:val="4AC76815"/>
    <w:rsid w:val="4ACB00B3"/>
    <w:rsid w:val="4B0E1D4E"/>
    <w:rsid w:val="4B7238F6"/>
    <w:rsid w:val="4C5F5568"/>
    <w:rsid w:val="4C8639AA"/>
    <w:rsid w:val="4CD945DE"/>
    <w:rsid w:val="4F65201A"/>
    <w:rsid w:val="4F672375"/>
    <w:rsid w:val="4FA738E7"/>
    <w:rsid w:val="504601DC"/>
    <w:rsid w:val="51A0391C"/>
    <w:rsid w:val="524D400B"/>
    <w:rsid w:val="54A0435F"/>
    <w:rsid w:val="559E6310"/>
    <w:rsid w:val="58474AF1"/>
    <w:rsid w:val="5A5D3971"/>
    <w:rsid w:val="5AD308BE"/>
    <w:rsid w:val="5C7D31D8"/>
    <w:rsid w:val="5F2711D9"/>
    <w:rsid w:val="5FDB4EF5"/>
    <w:rsid w:val="60B71E7B"/>
    <w:rsid w:val="619C7C5C"/>
    <w:rsid w:val="6232236E"/>
    <w:rsid w:val="62353C0D"/>
    <w:rsid w:val="625642AF"/>
    <w:rsid w:val="63640C4D"/>
    <w:rsid w:val="63D75790"/>
    <w:rsid w:val="653F3F71"/>
    <w:rsid w:val="67544B35"/>
    <w:rsid w:val="683D123A"/>
    <w:rsid w:val="69114EF8"/>
    <w:rsid w:val="699D09D8"/>
    <w:rsid w:val="6BA0659B"/>
    <w:rsid w:val="6C2645DB"/>
    <w:rsid w:val="6D4F64CA"/>
    <w:rsid w:val="6EE3336E"/>
    <w:rsid w:val="6FE70C3C"/>
    <w:rsid w:val="7122695C"/>
    <w:rsid w:val="72DE1CA2"/>
    <w:rsid w:val="73816CB2"/>
    <w:rsid w:val="76E140DF"/>
    <w:rsid w:val="77955421"/>
    <w:rsid w:val="79725A1A"/>
    <w:rsid w:val="799E680F"/>
    <w:rsid w:val="7A1C1079"/>
    <w:rsid w:val="7A272C34"/>
    <w:rsid w:val="7A85177D"/>
    <w:rsid w:val="7B364826"/>
    <w:rsid w:val="7C2154D6"/>
    <w:rsid w:val="7D6D1156"/>
    <w:rsid w:val="7E8B4E88"/>
    <w:rsid w:val="7EF46ED2"/>
    <w:rsid w:val="7F3948E4"/>
    <w:rsid w:val="7FC93E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3</Pages>
  <Words>1581</Words>
  <Characters>1606</Characters>
  <Lines>13</Lines>
  <Paragraphs>3</Paragraphs>
  <TotalTime>4</TotalTime>
  <ScaleCrop>false</ScaleCrop>
  <LinksUpToDate>false</LinksUpToDate>
  <CharactersWithSpaces>1609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夏</cp:lastModifiedBy>
  <dcterms:modified xsi:type="dcterms:W3CDTF">2025-01-19T03:41:41Z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22EC3749C14040F5856E4CC91FC02A68_13</vt:lpwstr>
  </property>
  <property fmtid="{D5CDD505-2E9C-101B-9397-08002B2CF9AE}" pid="4" name="KSOTemplateDocerSaveRecord">
    <vt:lpwstr>eyJoZGlkIjoiOGI1ZjExYWQ3YTg1OTEzYWI0ZjdhM2MzZWQ2NGZlNmYiLCJ1c2VySWQiOiI4NjI2MDYxMzQifQ==</vt:lpwstr>
  </property>
</Properties>
</file>