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500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FD49C05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1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4153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5334804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79354DEF"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8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3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幼儿园的节日及娱乐活动</w:t>
            </w:r>
          </w:p>
          <w:p w14:paraId="37288E5C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</w:p>
        </w:tc>
        <w:tc>
          <w:tcPr>
            <w:tcW w:w="1559" w:type="dxa"/>
            <w:vAlign w:val="center"/>
          </w:tcPr>
          <w:p w14:paraId="1EC1BD37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1817CEC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57C2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1099F69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5B0A746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05822B84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6C35D9BC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26A0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C7F6629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2F23025B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1DB4C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500D961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523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42A87E84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2B9197D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能够清晰阐述幼儿园节日活动和娱乐活动的含义、分类及常见形式</w:t>
            </w:r>
            <w:r>
              <w:rPr>
                <w:rFonts w:hint="eastAsia" w:cs="Times New Roman"/>
                <w:bCs/>
                <w:lang w:val="en-US" w:eastAsia="zh-CN"/>
              </w:rPr>
              <w:t>；准确概括各类活动的教育作用及基本要求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。</w:t>
            </w:r>
          </w:p>
          <w:p w14:paraId="503B04BA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cs="Times New Roman"/>
                <w:bCs/>
                <w:lang w:val="en-US" w:eastAsia="zh-CN"/>
              </w:rPr>
              <w:t>能依据幼儿身心特点设计简单的节日或娱乐活动方案，增强实践操作能力。</w:t>
            </w:r>
          </w:p>
          <w:p w14:paraId="71BF2C08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cs="Times New Roman"/>
                <w:bCs/>
                <w:lang w:val="en-US" w:eastAsia="zh-CN"/>
              </w:rPr>
              <w:t>深刻体会幼儿园活动设计的重要性与趣味性，激发对幼儿教育的热情与责任感。</w:t>
            </w:r>
          </w:p>
        </w:tc>
      </w:tr>
      <w:tr w14:paraId="23C4A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C58D5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36C8586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掌握幼儿园节日和娱乐活动的含义、形式、教育作用及要求。</w:t>
            </w:r>
          </w:p>
        </w:tc>
      </w:tr>
      <w:tr w14:paraId="6897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084984A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3381FA44">
            <w:pPr>
              <w:spacing w:before="156" w:beforeLines="50" w:line="360" w:lineRule="auto"/>
            </w:pPr>
            <w:r>
              <w:rPr>
                <w:rFonts w:hint="eastAsia" w:eastAsia="宋体"/>
                <w:lang w:eastAsia="zh-CN"/>
              </w:rPr>
              <w:t>深入理解如何精准契合幼儿身心特点开展</w:t>
            </w:r>
            <w:r>
              <w:rPr>
                <w:rFonts w:hint="eastAsia"/>
                <w:lang w:val="en-US" w:eastAsia="zh-CN"/>
              </w:rPr>
              <w:t>相关</w:t>
            </w:r>
            <w:r>
              <w:rPr>
                <w:rFonts w:hint="eastAsia" w:eastAsia="宋体"/>
                <w:lang w:eastAsia="zh-CN"/>
              </w:rPr>
              <w:t>活动，把握教育性与趣味性的平衡。</w:t>
            </w:r>
          </w:p>
        </w:tc>
      </w:tr>
      <w:tr w14:paraId="33DC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1DBF7921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1A574F4F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t>讲授法、自主探究法、小组合作法、案例分析法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14:paraId="5C2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27C1CF2E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075F4CF2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自主探究</w:t>
            </w:r>
            <w:r>
              <w:rPr>
                <w:rFonts w:hint="eastAsia"/>
              </w:rPr>
              <w:t>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小组合作法、案例分析法、</w:t>
            </w:r>
          </w:p>
        </w:tc>
      </w:tr>
      <w:tr w14:paraId="1A9E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2A95389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30E3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7BE00A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382A348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5C975142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06FC3C9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40FE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680" w:type="dxa"/>
            <w:vAlign w:val="center"/>
          </w:tcPr>
          <w:p w14:paraId="018E6A0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4C5C980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1670E679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64455774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  <w:p w14:paraId="4FC04830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出示案例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儿童节的策划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，根据案例内容，小组讨论并回答问题。</w:t>
            </w:r>
          </w:p>
          <w:p w14:paraId="2B1E0BEA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某幼儿园在“六一”国际儿童节来临之际，计划组织一场别开生面的庆祝活动。在策划过程中，教师们共同探讨了节日活动的教育意义、活动形式以及幼儿的参与程度等问题。大家一致认为，这次活动不仅要让幼儿感受到节日的欢乐，还要让他们在活动中增长见识、培养能力。</w:t>
            </w:r>
          </w:p>
          <w:p w14:paraId="56305A0B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于是，大家决定采取小组合作的形式，分别负责活动的不同环节。有的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老师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负责设计游戏环节，注重培养幼儿的团队协作能力和解决问题的能力；有的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老师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负责准备文艺表演，通过唱歌、跳舞等形式展现幼儿的才艺和自信心；还有的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老师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负责布置场地和制作道具，营造浓厚的节日氛围。</w:t>
            </w:r>
          </w:p>
          <w:p w14:paraId="41C11BB0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在活动实施过程中，教师们充分发挥了引导作用，鼓励幼儿积极参与、大胆尝试。幼儿们在活动中不仅玩得开心，还学到了很多知识和技能。家长们也纷纷表示，这样的活动既增强了亲子关系，又让幼儿得到了全面的发展。</w:t>
            </w:r>
          </w:p>
          <w:p w14:paraId="4AE409AB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20" w:firstLineChars="200"/>
              <w:textAlignment w:val="auto"/>
              <w:rPr>
                <w:rFonts w:ascii="Arial" w:hAnsi="Arial" w:cs="Arial"/>
                <w:szCs w:val="21"/>
              </w:rPr>
            </w:pPr>
          </w:p>
        </w:tc>
        <w:tc>
          <w:tcPr>
            <w:tcW w:w="3005" w:type="dxa"/>
            <w:gridSpan w:val="3"/>
          </w:tcPr>
          <w:p w14:paraId="662C586E">
            <w:pPr>
              <w:spacing w:before="156" w:beforeLines="50" w:line="360" w:lineRule="auto"/>
            </w:pPr>
            <w:r>
              <w:t>1.教</w:t>
            </w:r>
            <w:r>
              <w:rPr>
                <w:rFonts w:ascii="宋体" w:hAnsi="宋体" w:cs="宋体"/>
                <w:kern w:val="0"/>
                <w:szCs w:val="21"/>
              </w:rPr>
              <w:t>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出示</w:t>
            </w:r>
            <w:r>
              <w:rPr>
                <w:rFonts w:ascii="宋体" w:hAnsi="宋体" w:cs="宋体"/>
                <w:kern w:val="0"/>
                <w:szCs w:val="21"/>
              </w:rPr>
              <w:t>案例</w:t>
            </w:r>
          </w:p>
          <w:p w14:paraId="227C6C58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组讨论：</w:t>
            </w:r>
          </w:p>
          <w:p w14:paraId="010EB85F">
            <w:pPr>
              <w:spacing w:before="156" w:beforeLines="50"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本案例中，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幼儿园节日与娱乐活动在幼儿教育中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发挥了什么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作用？</w:t>
            </w:r>
          </w:p>
          <w:p w14:paraId="577A5FE3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②如果你被邀请参与到这场活动的策划中，你会怎么设计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哪些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活动？</w:t>
            </w:r>
          </w:p>
          <w:p w14:paraId="6ED9FAD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.学生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回答问题</w:t>
            </w:r>
            <w:r>
              <w:rPr>
                <w:rFonts w:ascii="宋体" w:hAnsi="宋体" w:cs="宋体"/>
                <w:kern w:val="0"/>
                <w:szCs w:val="21"/>
              </w:rPr>
              <w:t>，明确本节课目标和任务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759" w:type="dxa"/>
          </w:tcPr>
          <w:p w14:paraId="1F4E807C">
            <w:pPr>
              <w:spacing w:line="360" w:lineRule="auto"/>
              <w:ind w:firstLine="420" w:firstLineChars="200"/>
            </w:pPr>
          </w:p>
          <w:p w14:paraId="18FAFA7E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14:paraId="6C744579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14:paraId="1145790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引发学生思考，激发其学习兴趣与探索欲望，自然导入课程。</w:t>
            </w:r>
          </w:p>
        </w:tc>
      </w:tr>
      <w:tr w14:paraId="4D5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8" w:hRule="atLeast"/>
          <w:jc w:val="center"/>
        </w:trPr>
        <w:tc>
          <w:tcPr>
            <w:tcW w:w="680" w:type="dxa"/>
            <w:tcBorders>
              <w:bottom w:val="single" w:color="auto" w:sz="4" w:space="0"/>
            </w:tcBorders>
            <w:vAlign w:val="center"/>
          </w:tcPr>
          <w:p w14:paraId="65CB541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353C7F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A55CCB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F0E53A0">
            <w:pPr>
              <w:spacing w:line="360" w:lineRule="auto"/>
              <w:jc w:val="both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8A8C84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  <w:tcBorders>
              <w:bottom w:val="single" w:color="auto" w:sz="4" w:space="0"/>
            </w:tcBorders>
          </w:tcPr>
          <w:p w14:paraId="48A8151C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b/>
                <w:szCs w:val="21"/>
                <w:lang w:val="zh-CN" w:eastAsia="zh-CN"/>
              </w:rPr>
            </w:pPr>
            <w:r>
              <w:rPr>
                <w:rFonts w:hint="eastAsia" w:ascii="宋体" w:hAnsi="宋体"/>
                <w:b/>
                <w:szCs w:val="21"/>
                <w:lang w:val="zh-CN" w:eastAsia="zh-CN"/>
              </w:rPr>
              <w:t>幼儿园节日活动的含义、教育作用及组织形式。</w:t>
            </w:r>
          </w:p>
          <w:p w14:paraId="6C0B51EA"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25A79019"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49F2D5A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幼儿园节日活动的含义</w:t>
            </w:r>
          </w:p>
          <w:p w14:paraId="145CAF0A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幼儿园节日活动的教育作用</w:t>
            </w:r>
          </w:p>
          <w:p w14:paraId="67683946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③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幼儿园节日活动的组织形式</w:t>
            </w:r>
          </w:p>
          <w:p w14:paraId="21FA69C3"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531C7A2E">
            <w:pPr>
              <w:spacing w:line="360" w:lineRule="auto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4FE624F9">
            <w:pPr>
              <w:spacing w:line="360" w:lineRule="auto"/>
              <w:rPr>
                <w:rFonts w:hint="eastAsia"/>
              </w:rPr>
            </w:pPr>
          </w:p>
          <w:p w14:paraId="13425BF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1.教师讲解，明确要点。</w:t>
            </w:r>
          </w:p>
          <w:p w14:paraId="1BAC1E91">
            <w:pPr>
              <w:spacing w:line="360" w:lineRule="auto"/>
              <w:rPr>
                <w:rFonts w:hint="eastAsia"/>
              </w:rPr>
            </w:pPr>
          </w:p>
          <w:p w14:paraId="13439905"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讨论，</w:t>
            </w:r>
            <w:r>
              <w:rPr>
                <w:rFonts w:hint="eastAsia"/>
                <w:lang w:val="en-US" w:eastAsia="zh-CN"/>
              </w:rPr>
              <w:t>交流讨论。</w:t>
            </w:r>
          </w:p>
          <w:p w14:paraId="126E9604"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lang w:val="en-US" w:eastAsia="zh-CN"/>
              </w:rPr>
            </w:pPr>
          </w:p>
          <w:p w14:paraId="57E3B8E7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3.鼓励学生积极发言，分享自己的观察和理解，加深对特点的认识。</w:t>
            </w:r>
          </w:p>
        </w:tc>
        <w:tc>
          <w:tcPr>
            <w:tcW w:w="1759" w:type="dxa"/>
            <w:vAlign w:val="center"/>
          </w:tcPr>
          <w:p w14:paraId="2F543867">
            <w:pPr>
              <w:spacing w:line="360" w:lineRule="auto"/>
              <w:rPr>
                <w:rFonts w:hint="eastAsia"/>
              </w:rPr>
            </w:pPr>
          </w:p>
          <w:p w14:paraId="16B5F91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通过教师的系统讲解，使学生掌握节日和娱乐活动的基本理论，为后续的实践操作提供理论支持。</w:t>
            </w:r>
          </w:p>
        </w:tc>
      </w:tr>
      <w:tr w14:paraId="6A6F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  <w:jc w:val="center"/>
        </w:trPr>
        <w:tc>
          <w:tcPr>
            <w:tcW w:w="680" w:type="dxa"/>
            <w:vMerge w:val="restart"/>
            <w:tcBorders>
              <w:top w:val="single" w:color="auto" w:sz="4" w:space="0"/>
            </w:tcBorders>
          </w:tcPr>
          <w:p w14:paraId="62C6D6DE">
            <w:pPr>
              <w:spacing w:line="360" w:lineRule="auto"/>
              <w:jc w:val="both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41B5252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1629EBE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32E62FB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53296D8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3B18910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7369B8B">
            <w:pPr>
              <w:spacing w:line="360" w:lineRule="auto"/>
              <w:jc w:val="both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4B2091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  <w:p w14:paraId="79240FE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2C67187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07D6303B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0D58E08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78CB910A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5A2DAEA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3EB154A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0C6F44F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0286E9B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6B53E5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140A070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小组合作探究</w:t>
            </w:r>
          </w:p>
          <w:p w14:paraId="3EBEC8D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139" w:type="dxa"/>
            <w:gridSpan w:val="2"/>
            <w:tcBorders>
              <w:top w:val="single" w:color="auto" w:sz="4" w:space="0"/>
            </w:tcBorders>
          </w:tcPr>
          <w:p w14:paraId="0CEF815F">
            <w:pPr>
              <w:numPr>
                <w:ilvl w:val="0"/>
                <w:numId w:val="3"/>
              </w:num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/>
                <w:b/>
              </w:rPr>
              <w:t>幼儿园娱乐活动的种类、教育意义及实施方法</w:t>
            </w:r>
          </w:p>
          <w:p w14:paraId="1425F60D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</w:p>
          <w:p w14:paraId="7CD6EB97"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C9A9605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幼儿园</w:t>
            </w:r>
            <w:r>
              <w:rPr>
                <w:rFonts w:hint="eastAsia" w:cs="Times New Roman"/>
                <w:bCs/>
                <w:lang w:val="en-US" w:eastAsia="zh-CN"/>
              </w:rPr>
              <w:t>娱乐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活动的含义</w:t>
            </w:r>
          </w:p>
          <w:p w14:paraId="3586F5E0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幼儿园</w:t>
            </w:r>
            <w:r>
              <w:rPr>
                <w:rFonts w:hint="eastAsia" w:cs="Times New Roman"/>
                <w:bCs/>
                <w:lang w:val="en-US" w:eastAsia="zh-CN"/>
              </w:rPr>
              <w:t>娱乐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活动的教育作用</w:t>
            </w:r>
          </w:p>
          <w:p w14:paraId="104B53B0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③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幼儿园</w:t>
            </w:r>
            <w:r>
              <w:rPr>
                <w:rFonts w:hint="eastAsia" w:cs="Times New Roman"/>
                <w:bCs/>
                <w:lang w:val="en-US" w:eastAsia="zh-CN"/>
              </w:rPr>
              <w:t>娱乐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活动的组织形式</w:t>
            </w:r>
          </w:p>
          <w:p w14:paraId="19379A20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④其他集体性的娱乐活动</w:t>
            </w:r>
          </w:p>
          <w:p w14:paraId="3D1E5747">
            <w:pPr>
              <w:spacing w:line="360" w:lineRule="auto"/>
              <w:rPr>
                <w:rFonts w:hint="eastAsia" w:ascii="楷体_GB2312" w:hAnsi="楷体_GB2312" w:eastAsia="楷体_GB2312" w:cs="楷体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05" w:type="dxa"/>
            <w:gridSpan w:val="3"/>
          </w:tcPr>
          <w:p w14:paraId="03A43BDE">
            <w:pPr>
              <w:spacing w:before="156" w:beforeLines="50" w:line="360" w:lineRule="auto"/>
              <w:rPr>
                <w:rFonts w:hint="eastAsia"/>
              </w:rPr>
            </w:pPr>
          </w:p>
          <w:p w14:paraId="3AC59309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1.教师讲解，明确要点。</w:t>
            </w:r>
          </w:p>
          <w:p w14:paraId="30EB70F0">
            <w:pPr>
              <w:spacing w:line="360" w:lineRule="auto"/>
              <w:rPr>
                <w:rFonts w:hint="eastAsia"/>
              </w:rPr>
            </w:pPr>
          </w:p>
          <w:p w14:paraId="22BF3001"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讨论，</w:t>
            </w:r>
            <w:r>
              <w:rPr>
                <w:rFonts w:hint="eastAsia"/>
                <w:lang w:val="en-US" w:eastAsia="zh-CN"/>
              </w:rPr>
              <w:t>交流讨论。</w:t>
            </w:r>
          </w:p>
          <w:p w14:paraId="0D7C8BF5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3.鼓励学生积极发言，分享自己的观察和理解，加深对特点的认识。</w:t>
            </w:r>
          </w:p>
        </w:tc>
        <w:tc>
          <w:tcPr>
            <w:tcW w:w="1759" w:type="dxa"/>
            <w:vAlign w:val="center"/>
          </w:tcPr>
          <w:p w14:paraId="3CA96F30">
            <w:pPr>
              <w:spacing w:line="360" w:lineRule="auto"/>
              <w:rPr>
                <w:lang w:val="en-US" w:eastAsia="zh-CN"/>
              </w:rPr>
            </w:pPr>
            <w:r>
              <w:rPr>
                <w:rFonts w:hint="eastAsia"/>
              </w:rPr>
              <w:t>通过教师的系统讲解，使学生掌握节日和娱乐活动的基本理论，为后续的实践操作提供理论支持。</w:t>
            </w:r>
          </w:p>
        </w:tc>
      </w:tr>
      <w:tr w14:paraId="0352A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3" w:hRule="atLeast"/>
          <w:jc w:val="center"/>
        </w:trPr>
        <w:tc>
          <w:tcPr>
            <w:tcW w:w="680" w:type="dxa"/>
            <w:vMerge w:val="continue"/>
          </w:tcPr>
          <w:p w14:paraId="43A5DC2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139" w:type="dxa"/>
            <w:gridSpan w:val="2"/>
            <w:tcBorders>
              <w:top w:val="single" w:color="auto" w:sz="4" w:space="0"/>
            </w:tcBorders>
            <w:shd w:val="clear" w:color="auto" w:fill="auto"/>
            <w:vAlign w:val="top"/>
          </w:tcPr>
          <w:p w14:paraId="107E0B0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【小组合作探究】</w:t>
            </w:r>
          </w:p>
          <w:p w14:paraId="04722A84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1.将学生分组，每组 4 - 6 人，发放不同节日的资料卡片，包括节日背景、幼儿特点等信息。</w:t>
            </w:r>
          </w:p>
          <w:p w14:paraId="6F9ECABC">
            <w:pPr>
              <w:spacing w:before="156" w:beforeLines="50" w:line="360" w:lineRule="auto"/>
              <w:ind w:firstLine="420" w:firstLineChars="200"/>
              <w:rPr>
                <w:rFonts w:hint="eastAsia" w:ascii="楷体_GB2312" w:hAnsi="楷体_GB2312" w:eastAsia="楷体_GB2312" w:cs="楷体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  <w:t>布置任务：各小组选择一个节日，讨论并设计该节日在幼儿园的活动方案，涵盖活动形式、流程、教育重点等内容，</w:t>
            </w:r>
          </w:p>
        </w:tc>
        <w:tc>
          <w:tcPr>
            <w:tcW w:w="3005" w:type="dxa"/>
            <w:gridSpan w:val="3"/>
            <w:shd w:val="clear" w:color="auto" w:fill="auto"/>
            <w:vAlign w:val="top"/>
          </w:tcPr>
          <w:p w14:paraId="6B081A7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16A669A6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①各小组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负责详细记录讨论过程和关键想法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，进行分享。</w:t>
            </w:r>
          </w:p>
          <w:p w14:paraId="2EAC9211">
            <w:pPr>
              <w:spacing w:before="156" w:beforeLines="50" w:line="360" w:lineRule="auto"/>
              <w:ind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②</w:t>
            </w:r>
            <w:r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  <w:t>教师巡视指导，鼓励学生积极参与讨论，提醒结合幼儿身心发展需求。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7ACEA8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通过小组合作探究可以培养学生的团队协作能力和沟通能力，让学生在相互交流和启发中共同完成任务。</w:t>
            </w:r>
          </w:p>
        </w:tc>
      </w:tr>
      <w:tr w14:paraId="7401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680" w:type="dxa"/>
            <w:vMerge w:val="continue"/>
            <w:tcBorders>
              <w:bottom w:val="single" w:color="auto" w:sz="4" w:space="0"/>
            </w:tcBorders>
          </w:tcPr>
          <w:p w14:paraId="14FA376F">
            <w:pPr>
              <w:spacing w:line="360" w:lineRule="auto"/>
              <w:jc w:val="both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139" w:type="dxa"/>
            <w:gridSpan w:val="2"/>
            <w:tcBorders>
              <w:top w:val="single" w:color="auto" w:sz="4" w:space="0"/>
            </w:tcBorders>
          </w:tcPr>
          <w:p w14:paraId="42A8C21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0FEAAB1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【展示与点评】</w:t>
            </w:r>
          </w:p>
          <w:p w14:paraId="3B8F8647">
            <w:pPr>
              <w:spacing w:before="156" w:beforeLines="50" w:line="360" w:lineRule="auto"/>
              <w:ind w:firstLine="420" w:firstLineChars="200"/>
              <w:rPr>
                <w:rFonts w:hint="default" w:cs="Times New Roman"/>
                <w:lang w:val="en-US" w:eastAsia="zh-CN"/>
              </w:rPr>
            </w:pPr>
            <w:r>
              <w:rPr>
                <w:rFonts w:hint="default" w:cs="Times New Roman"/>
                <w:lang w:val="en-US" w:eastAsia="zh-CN"/>
              </w:rPr>
              <w:t>每组选派代表上台展示设计方案，其他小组倾听并记录优点与不足。</w:t>
            </w:r>
          </w:p>
          <w:p w14:paraId="0A91386B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56F0E2EE"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任务</w:t>
            </w:r>
            <w:r>
              <w:rPr>
                <w:rFonts w:hint="eastAsia" w:cs="Times New Roman"/>
                <w:lang w:val="en-US" w:eastAsia="zh-CN"/>
              </w:rPr>
              <w:t>评价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1906E3A"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（1）对自己及其他组的方案进行评价，倾听其他组同学评价，记录问题与改进建议。</w:t>
            </w:r>
          </w:p>
          <w:p w14:paraId="686B9391"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（2）参与课堂互动，倾听教师小结。</w:t>
            </w:r>
          </w:p>
        </w:tc>
        <w:tc>
          <w:tcPr>
            <w:tcW w:w="1759" w:type="dxa"/>
            <w:vAlign w:val="center"/>
          </w:tcPr>
          <w:p w14:paraId="2A87B6E4">
            <w:pPr>
              <w:spacing w:line="360" w:lineRule="auto"/>
              <w:ind w:firstLine="420" w:firstLineChars="200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小组展示和互评促进学生之间的交流与学习，提高学生的分析判断能力和审美能力，同时强化学生对节日活动设计要点的掌握。</w:t>
            </w:r>
          </w:p>
        </w:tc>
      </w:tr>
      <w:tr w14:paraId="42B5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680" w:type="dxa"/>
            <w:tcBorders>
              <w:top w:val="single" w:color="auto" w:sz="4" w:space="0"/>
            </w:tcBorders>
            <w:vAlign w:val="center"/>
          </w:tcPr>
          <w:p w14:paraId="6DA2CC4F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3B03D7B4">
            <w:pPr>
              <w:pStyle w:val="19"/>
              <w:spacing w:before="156" w:beforeLines="50"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7555A980"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给出一些幼儿园活动场景描述，让学生判断属于节日活动还是娱乐活动，并说明理由，运用所学知识进行分析。</w:t>
            </w:r>
          </w:p>
          <w:p w14:paraId="7B20F3C7"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005" w:type="dxa"/>
            <w:gridSpan w:val="3"/>
          </w:tcPr>
          <w:p w14:paraId="1FE4E211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6EAA56F5"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结合</w:t>
            </w:r>
            <w:r>
              <w:rPr>
                <w:rFonts w:ascii="宋体" w:hAnsi="宋体"/>
              </w:rPr>
              <w:t>所学知识</w:t>
            </w:r>
            <w:r>
              <w:rPr>
                <w:rFonts w:hint="eastAsia" w:ascii="宋体" w:hAnsi="宋体"/>
              </w:rPr>
              <w:t>和</w:t>
            </w:r>
            <w:r>
              <w:rPr>
                <w:rFonts w:ascii="宋体" w:hAnsi="宋体"/>
              </w:rPr>
              <w:t>实习经历，</w:t>
            </w:r>
            <w:r>
              <w:rPr>
                <w:rFonts w:hint="eastAsia" w:ascii="宋体" w:hAnsi="宋体"/>
              </w:rPr>
              <w:t>积极</w:t>
            </w:r>
            <w:r>
              <w:rPr>
                <w:rFonts w:ascii="宋体" w:hAnsi="宋体"/>
              </w:rPr>
              <w:t>思考问题，</w:t>
            </w:r>
            <w:r>
              <w:rPr>
                <w:rFonts w:hint="eastAsia" w:ascii="宋体" w:hAnsi="宋体"/>
              </w:rPr>
              <w:t>参与</w:t>
            </w:r>
            <w:r>
              <w:rPr>
                <w:rFonts w:ascii="宋体" w:hAnsi="宋体"/>
              </w:rPr>
              <w:t>课堂互动，并倾听教师小结。</w:t>
            </w:r>
          </w:p>
          <w:p w14:paraId="0912BC6C">
            <w:pPr>
              <w:spacing w:line="360" w:lineRule="auto"/>
              <w:rPr>
                <w:color w:val="FF000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15DAB510">
            <w:pPr>
              <w:spacing w:line="360" w:lineRule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检验学生对节日活动和娱乐活动概念的理解和区分能力，帮助学生及时巩固所学知识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</w:tr>
      <w:tr w14:paraId="0598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C31D8A0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1204147B">
            <w:pPr>
              <w:spacing w:before="156" w:beforeLines="50" w:line="360" w:lineRule="auto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总结梳理幼儿园节日与娱乐活动的</w:t>
            </w:r>
            <w:r>
              <w:rPr>
                <w:rFonts w:hint="eastAsia"/>
                <w:szCs w:val="21"/>
                <w:lang w:val="en-US" w:eastAsia="zh-CN"/>
              </w:rPr>
              <w:t>基本要求</w:t>
            </w:r>
            <w:bookmarkStart w:id="0" w:name="_GoBack"/>
            <w:bookmarkEnd w:id="0"/>
            <w:r>
              <w:rPr>
                <w:szCs w:val="21"/>
              </w:rPr>
              <w:t>，强调学生在活动设计中要充分发挥创意，始终以幼儿发展为中心，鼓励学生在课后继续关注幼儿活动设计，为未来职业发展奠定基础。</w:t>
            </w:r>
          </w:p>
        </w:tc>
        <w:tc>
          <w:tcPr>
            <w:tcW w:w="3005" w:type="dxa"/>
            <w:gridSpan w:val="3"/>
            <w:vAlign w:val="center"/>
          </w:tcPr>
          <w:p w14:paraId="09C8C84D">
            <w:pPr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594FF7B6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强化重点内容，加深学生记忆，巩固学习成果。</w:t>
            </w:r>
          </w:p>
        </w:tc>
      </w:tr>
      <w:tr w14:paraId="4FB0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680" w:type="dxa"/>
            <w:vAlign w:val="center"/>
          </w:tcPr>
          <w:p w14:paraId="6B92D09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622371DE">
            <w:pPr>
              <w:spacing w:line="360" w:lineRule="auto"/>
            </w:pPr>
          </w:p>
          <w:p w14:paraId="6468AE46">
            <w:pPr>
              <w:spacing w:line="360" w:lineRule="auto"/>
            </w:pPr>
          </w:p>
          <w:p w14:paraId="6434C260">
            <w:pPr>
              <w:spacing w:line="360" w:lineRule="auto"/>
              <w:ind w:firstLine="210" w:firstLineChars="100"/>
              <w:rPr>
                <w:rFonts w:hint="eastAsia" w:eastAsia="宋体"/>
                <w:lang w:eastAsia="zh-CN"/>
              </w:rPr>
            </w:pPr>
            <w:r>
              <w:t>收集至少三个幼儿园优秀活动案例</w:t>
            </w:r>
            <w:r>
              <w:rPr>
                <w:rFonts w:hint="eastAsia"/>
                <w:lang w:eastAsia="zh-CN"/>
              </w:rPr>
              <w:t>。</w:t>
            </w:r>
          </w:p>
          <w:p w14:paraId="58DD6202">
            <w:pPr>
              <w:spacing w:line="360" w:lineRule="auto"/>
            </w:pPr>
          </w:p>
        </w:tc>
        <w:tc>
          <w:tcPr>
            <w:tcW w:w="3005" w:type="dxa"/>
            <w:gridSpan w:val="3"/>
          </w:tcPr>
          <w:p w14:paraId="69C061D9">
            <w:pPr>
              <w:spacing w:line="360" w:lineRule="auto"/>
            </w:pPr>
          </w:p>
          <w:p w14:paraId="0D905EA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t>以书面形式提交，</w:t>
            </w:r>
            <w:r>
              <w:rPr>
                <w:rFonts w:hint="eastAsia"/>
                <w:lang w:val="en-US" w:eastAsia="zh-CN"/>
              </w:rPr>
              <w:t>运用</w:t>
            </w:r>
            <w:r>
              <w:t>思维导图的方式分析其可借鉴点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759" w:type="dxa"/>
            <w:vAlign w:val="center"/>
          </w:tcPr>
          <w:p w14:paraId="633BB768"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t>培养学生案例分析能力、学习借鉴意识和思维导图构建能力。</w:t>
            </w:r>
          </w:p>
        </w:tc>
      </w:tr>
      <w:tr w14:paraId="4C3D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74F9BAB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55AF0B54">
            <w:pPr>
              <w:adjustRightInd w:val="0"/>
              <w:snapToGrid w:val="0"/>
              <w:spacing w:line="360" w:lineRule="auto"/>
              <w:jc w:val="center"/>
              <w:rPr>
                <w:rFonts w:cs="宋体"/>
                <w:kern w:val="0"/>
                <w:szCs w:val="21"/>
              </w:rPr>
            </w:pPr>
            <w:r>
              <w:drawing>
                <wp:inline distT="0" distB="0" distL="114300" distR="114300">
                  <wp:extent cx="4159250" cy="762000"/>
                  <wp:effectExtent l="0" t="0" r="635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045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057622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54C750D8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CF5E6E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439F020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7117835D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3EA73984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16DE4791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5913F2E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D09E55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0697DD99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1272339D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6BCE9097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0811">
    <w:pPr>
      <w:pStyle w:val="7"/>
      <w:framePr w:wrap="around" w:vAnchor="text" w:hAnchor="page" w:x="5986" w:y="10"/>
      <w:rPr>
        <w:rStyle w:val="15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5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5"/>
        <w:sz w:val="21"/>
        <w:szCs w:val="21"/>
      </w:rPr>
      <w:t>1</w:t>
    </w:r>
    <w:r>
      <w:rPr>
        <w:sz w:val="21"/>
        <w:szCs w:val="21"/>
      </w:rPr>
      <w:fldChar w:fldCharType="end"/>
    </w:r>
  </w:p>
  <w:p w14:paraId="537B155B">
    <w:pPr>
      <w:pStyle w:val="7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0F4F7"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 w14:paraId="42C64CB9">
    <w:pPr>
      <w:pStyle w:val="7"/>
      <w:ind w:right="360"/>
      <w:jc w:val="both"/>
      <w:rPr>
        <w:rFonts w:ascii="黑体" w:hAnsi="黑体" w:eastAsia="黑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62FD"/>
    <w:multiLevelType w:val="singleLevel"/>
    <w:tmpl w:val="B6BE62F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378219"/>
    <w:multiLevelType w:val="singleLevel"/>
    <w:tmpl w:val="3737821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7EF10D7"/>
    <w:multiLevelType w:val="singleLevel"/>
    <w:tmpl w:val="47EF10D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hideSpellingErrors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1E7372B"/>
    <w:rsid w:val="03B65C33"/>
    <w:rsid w:val="0539495C"/>
    <w:rsid w:val="0AA65B16"/>
    <w:rsid w:val="0AE82248"/>
    <w:rsid w:val="0C192364"/>
    <w:rsid w:val="13DD0F46"/>
    <w:rsid w:val="1EDA43A4"/>
    <w:rsid w:val="1F1F544D"/>
    <w:rsid w:val="24123424"/>
    <w:rsid w:val="241A2832"/>
    <w:rsid w:val="24F20F0E"/>
    <w:rsid w:val="26840696"/>
    <w:rsid w:val="27FB01B7"/>
    <w:rsid w:val="2A2110D7"/>
    <w:rsid w:val="2A957899"/>
    <w:rsid w:val="34067ED5"/>
    <w:rsid w:val="37EA54B4"/>
    <w:rsid w:val="39383DA8"/>
    <w:rsid w:val="39A46416"/>
    <w:rsid w:val="496F4F30"/>
    <w:rsid w:val="4B7238F6"/>
    <w:rsid w:val="4C5F5568"/>
    <w:rsid w:val="5A5D3971"/>
    <w:rsid w:val="60B71E7B"/>
    <w:rsid w:val="63D75790"/>
    <w:rsid w:val="683D123A"/>
    <w:rsid w:val="6C2645DB"/>
    <w:rsid w:val="6C6B105C"/>
    <w:rsid w:val="72DE1CA2"/>
    <w:rsid w:val="76663E34"/>
    <w:rsid w:val="7A060210"/>
    <w:rsid w:val="7A272C34"/>
    <w:rsid w:val="7D6D11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qFormat/>
    <w:uiPriority w:val="0"/>
    <w:pPr>
      <w:jc w:val="left"/>
    </w:pPr>
  </w:style>
  <w:style w:type="paragraph" w:styleId="5">
    <w:name w:val="Body Text Indent 2"/>
    <w:basedOn w:val="1"/>
    <w:link w:val="18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4"/>
    <w:next w:val="4"/>
    <w:link w:val="23"/>
    <w:autoRedefine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autoRedefine/>
    <w:unhideWhenUsed/>
    <w:qFormat/>
    <w:uiPriority w:val="99"/>
    <w:rPr>
      <w:color w:val="0000FF"/>
      <w:u w:val="single"/>
    </w:rPr>
  </w:style>
  <w:style w:type="character" w:styleId="17">
    <w:name w:val="annotation reference"/>
    <w:autoRedefine/>
    <w:qFormat/>
    <w:uiPriority w:val="0"/>
    <w:rPr>
      <w:sz w:val="21"/>
      <w:szCs w:val="21"/>
    </w:rPr>
  </w:style>
  <w:style w:type="character" w:customStyle="1" w:styleId="18">
    <w:name w:val="正文文本缩进 2 字符"/>
    <w:link w:val="5"/>
    <w:autoRedefine/>
    <w:qFormat/>
    <w:uiPriority w:val="99"/>
    <w:rPr>
      <w:kern w:val="2"/>
      <w:sz w:val="21"/>
      <w:szCs w:val="24"/>
    </w:rPr>
  </w:style>
  <w:style w:type="paragraph" w:customStyle="1" w:styleId="1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20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21">
    <w:name w:val="批注框文本 字符"/>
    <w:link w:val="6"/>
    <w:autoRedefine/>
    <w:qFormat/>
    <w:uiPriority w:val="0"/>
    <w:rPr>
      <w:kern w:val="2"/>
      <w:sz w:val="18"/>
      <w:szCs w:val="18"/>
    </w:rPr>
  </w:style>
  <w:style w:type="character" w:customStyle="1" w:styleId="22">
    <w:name w:val="批注文字 字符"/>
    <w:link w:val="4"/>
    <w:autoRedefine/>
    <w:qFormat/>
    <w:uiPriority w:val="0"/>
    <w:rPr>
      <w:kern w:val="2"/>
      <w:sz w:val="21"/>
      <w:szCs w:val="24"/>
    </w:rPr>
  </w:style>
  <w:style w:type="character" w:customStyle="1" w:styleId="23">
    <w:name w:val="批注主题 字符"/>
    <w:link w:val="10"/>
    <w:autoRedefine/>
    <w:qFormat/>
    <w:uiPriority w:val="0"/>
    <w:rPr>
      <w:b/>
      <w:bCs/>
      <w:kern w:val="2"/>
      <w:sz w:val="21"/>
      <w:szCs w:val="24"/>
    </w:rPr>
  </w:style>
  <w:style w:type="paragraph" w:customStyle="1" w:styleId="24">
    <w:name w:val="列出段落1"/>
    <w:basedOn w:val="1"/>
    <w:autoRedefine/>
    <w:qFormat/>
    <w:uiPriority w:val="0"/>
    <w:pPr>
      <w:ind w:firstLine="420" w:firstLineChars="200"/>
    </w:pPr>
  </w:style>
  <w:style w:type="paragraph" w:styleId="2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2003</Words>
  <Characters>2017</Characters>
  <Lines>13</Lines>
  <Paragraphs>3</Paragraphs>
  <TotalTime>8</TotalTime>
  <ScaleCrop>false</ScaleCrop>
  <LinksUpToDate>false</LinksUpToDate>
  <CharactersWithSpaces>2021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低调入场</cp:lastModifiedBy>
  <dcterms:modified xsi:type="dcterms:W3CDTF">2025-01-22T16:49:47Z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4A504D42BECD4EBDABD7DF3C09D78648_13</vt:lpwstr>
  </property>
  <property fmtid="{D5CDD505-2E9C-101B-9397-08002B2CF9AE}" pid="4" name="KSOTemplateDocerSaveRecord">
    <vt:lpwstr>eyJoZGlkIjoiMGE5ODc4Y2FkYjExMTJjYmZhN2E5YzMwODAyMGNmNWUiLCJ1c2VySWQiOiIyNDc4NzYxNDUifQ==</vt:lpwstr>
  </property>
</Properties>
</file>