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B918C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DEDEE20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2FED8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072DD8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205F7344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6.2幼儿园教学活动的组织与指导策略</w:t>
            </w:r>
          </w:p>
        </w:tc>
        <w:tc>
          <w:tcPr>
            <w:tcW w:w="1559" w:type="dxa"/>
            <w:vAlign w:val="center"/>
          </w:tcPr>
          <w:p w14:paraId="32F655B5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1ED1290F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46C2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49E94F8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5C32589E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38DC7AB1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210EEDD2">
            <w:pPr>
              <w:rPr>
                <w:rFonts w:hint="default" w:ascii="黑体" w:hAnsi="宋体" w:eastAsia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宋体" w:eastAsia="黑体"/>
                <w:bCs/>
                <w:sz w:val="24"/>
                <w:lang w:val="en-US" w:eastAsia="zh-CN"/>
              </w:rPr>
              <w:t>2课时</w:t>
            </w:r>
          </w:p>
        </w:tc>
      </w:tr>
      <w:tr w14:paraId="77952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66C8B7BB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1AE70CDD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467053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1045A665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CA20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38A3C8A8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70CB1633"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知识目标：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掌握幼儿园教学活动的组织与指导策略。</w:t>
            </w:r>
          </w:p>
          <w:p w14:paraId="1336F562"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</w:pPr>
            <w:r>
              <w:rPr>
                <w:rFonts w:hint="eastAsia" w:ascii="宋体" w:hAnsi="宋体"/>
                <w:b/>
                <w:bCs/>
              </w:rPr>
              <w:t>能力目标：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能够结合一定材料（职业情景），分析判断案例中采取的教学组织指导策略，并作出述评。</w:t>
            </w:r>
          </w:p>
          <w:p w14:paraId="26DB9F5E">
            <w:pPr>
              <w:numPr>
                <w:ilvl w:val="0"/>
                <w:numId w:val="0"/>
              </w:numPr>
              <w:spacing w:line="360" w:lineRule="exact"/>
              <w:rPr>
                <w:b/>
              </w:rPr>
            </w:pPr>
            <w:r>
              <w:rPr>
                <w:rFonts w:hint="eastAsia" w:ascii="宋体" w:hAnsi="宋体"/>
                <w:b/>
                <w:bCs/>
              </w:rPr>
              <w:t>素质目标：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感知并认同现代幼儿教育中以幼儿的发展为本的多形式、多层次、全方位、民主的教学理念，初步形成师幼平等，激发幼儿主动学习和实践，发挥教师主导作用的科学教学观。</w:t>
            </w:r>
          </w:p>
        </w:tc>
      </w:tr>
      <w:tr w14:paraId="5966F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69CC780B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2027B85C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幼儿园教学活动的组织与指导策略。</w:t>
            </w:r>
          </w:p>
        </w:tc>
      </w:tr>
      <w:tr w14:paraId="485FF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56FA533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62048872"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幼儿园教学活动的组织与指导策略的运用。</w:t>
            </w:r>
          </w:p>
        </w:tc>
      </w:tr>
      <w:tr w14:paraId="49C3F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6CDA009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317DF614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讲授法、谈话法、</w:t>
            </w:r>
            <w:r>
              <w:rPr>
                <w:rFonts w:hint="eastAsia"/>
              </w:rPr>
              <w:t>案例分析法。</w:t>
            </w:r>
          </w:p>
        </w:tc>
      </w:tr>
      <w:tr w14:paraId="0BD8B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3D76333D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715A1C19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小组讨论、实践操作</w:t>
            </w:r>
          </w:p>
        </w:tc>
      </w:tr>
      <w:tr w14:paraId="7A602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606CF15F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53380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0D2FE7B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5F573A76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413EA553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5D41C6BC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2C2B4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680" w:type="dxa"/>
            <w:vAlign w:val="center"/>
          </w:tcPr>
          <w:p w14:paraId="1C080E25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7E9E4A69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5F9D8ED5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1E1B4F65">
            <w:pPr>
              <w:spacing w:line="360" w:lineRule="exact"/>
              <w:ind w:right="-105" w:rightChars="-50"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复习提问，什么是课程组织？课程组织包括哪些内容？</w:t>
            </w:r>
          </w:p>
          <w:p w14:paraId="2C3E0B4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69E3D2F8">
            <w:pPr>
              <w:spacing w:line="360" w:lineRule="auto"/>
              <w:ind w:firstLine="420" w:firstLineChars="200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F8DCEEE">
            <w:pPr>
              <w:spacing w:line="360" w:lineRule="auto"/>
              <w:ind w:firstLine="420" w:firstLineChars="200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1.幼儿园教学设计、教学活动的组织指导都属于幼儿园课程组织的内容。</w:t>
            </w:r>
          </w:p>
          <w:p w14:paraId="2AAABB4F">
            <w:pPr>
              <w:spacing w:line="360" w:lineRule="auto"/>
              <w:ind w:firstLine="420" w:firstLineChars="200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2.两者都是对幼儿教育的各要素的优化组合。</w:t>
            </w:r>
          </w:p>
          <w:p w14:paraId="22646204">
            <w:pPr>
              <w:spacing w:line="360" w:lineRule="auto"/>
              <w:ind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3.教学活动的组织指导就是对于幼儿园教学活动各相关要素，教师、幼儿、教学内容、教学手段、教学方法、以及影响教学的家庭社会等要素的优化组合，使之最大化地发挥教育影响，产生最优效果。</w:t>
            </w:r>
          </w:p>
        </w:tc>
        <w:tc>
          <w:tcPr>
            <w:tcW w:w="3005" w:type="dxa"/>
            <w:gridSpan w:val="3"/>
          </w:tcPr>
          <w:p w14:paraId="4CF8227A">
            <w:pPr>
              <w:spacing w:before="156" w:beforeLines="50" w:line="360" w:lineRule="auto"/>
              <w:ind w:firstLine="420" w:firstLineChars="200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学生回答问题，师生共同归纳课程组织的内涵，即“对幼儿教育的各要素教师、幼儿、教学内容、教学手段、方法，以及影响教育的家庭社会等要素的教育影响进行优化组合，使之最大化发挥教育效应，产生最优的教育效果”的活动。</w:t>
            </w:r>
          </w:p>
          <w:p w14:paraId="5B6FCB44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课程组织的内容包括：课程内容的编制、教育计划的制定、教育教学活动的组织指导、环境的创设等。</w:t>
            </w:r>
          </w:p>
        </w:tc>
        <w:tc>
          <w:tcPr>
            <w:tcW w:w="1759" w:type="dxa"/>
          </w:tcPr>
          <w:p w14:paraId="5A193B30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</w:p>
          <w:p w14:paraId="35195796"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</w:p>
          <w:p w14:paraId="465CF20D">
            <w:pPr>
              <w:spacing w:line="360" w:lineRule="auto"/>
              <w:ind w:firstLine="42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复习旧知的基础上，引导学生链接原有经验，深化对原有经验的认识，导出新的教学内容。</w:t>
            </w:r>
          </w:p>
          <w:p w14:paraId="510FBBAB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612A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6EEB1AD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71E5AA1A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E50E42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CBA0FFD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0D5DA704">
            <w:pPr>
              <w:spacing w:line="360" w:lineRule="exact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幼儿园教学活动的组织与指导策略</w:t>
            </w:r>
          </w:p>
          <w:p w14:paraId="16515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楷体_GB2312" w:hAnsi="宋体" w:eastAsia="楷体_GB2312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4754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小班“好玩的塑料袋”活动中，教师首先出示塑料袋，告诉幼儿塑料袋除了可以装东西外，还是一样很好的玩具，接着，教师演示将一个塑料袋的袋口扎紧，变成“气球”玩，并鼓励幼儿自由选择大小不同的塑料袋并探索它的多种玩法。幼儿很快找到了很多玩法——将塑料袋抛向空中；扎紧袋口当球踢；背在背上当背包；将两只脚套进袋中学袋鼠跳；将袋子套在头上装“蒙面人”等等。当一个幼儿介绍自己用袋子扮“蒙面人”的玩法时，教师提醒幼儿应注意安全</w:t>
            </w:r>
          </w:p>
          <w:p w14:paraId="5D0E2307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一</w:t>
            </w:r>
            <w:r>
              <w:rPr>
                <w:rFonts w:hint="eastAsia"/>
                <w:b/>
              </w:rPr>
              <w:t>、科学运用直接教学和间接教学方式；</w:t>
            </w:r>
          </w:p>
          <w:p w14:paraId="7F7C3F59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FB3EC96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案例中，教师采用了哪两种教育指导方式？</w:t>
            </w:r>
          </w:p>
          <w:p w14:paraId="661358A9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41F5781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1.直接教学和间接教学</w:t>
            </w:r>
          </w:p>
          <w:p w14:paraId="4FA38EF1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2.直接教学：了解幼儿兴趣和原有经验→调动幼儿情感体验→选择直观教具和材料→运用启发、暗示和游戏的方法和方式，调动幼儿感官，引导幼儿主动思考。</w:t>
            </w:r>
          </w:p>
          <w:p w14:paraId="5943FB1B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3.间接教学：协调环境、幼儿和教师关系→把握幼儿兴趣→及时有效支持。</w:t>
            </w:r>
          </w:p>
          <w:p w14:paraId="59A6E9EF">
            <w:pPr>
              <w:spacing w:line="360" w:lineRule="auto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4.将直接教学与间接教学有机结合起来</w:t>
            </w:r>
            <w:r>
              <w:rPr>
                <w:rFonts w:hint="eastAsia"/>
                <w:b/>
                <w:lang w:val="en-US" w:eastAsia="zh-CN"/>
              </w:rPr>
              <w:t>。</w:t>
            </w:r>
          </w:p>
          <w:p w14:paraId="1E2670F2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二</w:t>
            </w:r>
            <w:r>
              <w:rPr>
                <w:rFonts w:hint="eastAsia"/>
                <w:b/>
              </w:rPr>
              <w:t>、指导幼儿自主学习 ；</w:t>
            </w:r>
          </w:p>
          <w:p w14:paraId="219F7D49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4A52E12">
            <w:pPr>
              <w:spacing w:line="360" w:lineRule="auto"/>
              <w:ind w:firstLine="420" w:firstLineChars="200"/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在以上两种教学指导方式下，幼儿的方式一样吗？</w:t>
            </w:r>
          </w:p>
          <w:p w14:paraId="1D64E7C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9D10CA4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1.引导学习者自主、主动学习，是教育的重要使命。</w:t>
            </w:r>
          </w:p>
          <w:p w14:paraId="4177728C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2.教师充分利用和创设环境，依据幼儿兴趣、原有经验和教育目标，鼓励幼儿活动。放手鼓励幼儿探索和操作，关注幼儿表现，给予及时有效的支持。</w:t>
            </w:r>
          </w:p>
          <w:p w14:paraId="30E38443">
            <w:pPr>
              <w:spacing w:line="360" w:lineRule="exact"/>
              <w:rPr>
                <w:rFonts w:hint="eastAsia"/>
                <w:b/>
                <w:lang w:val="en-US" w:eastAsia="zh-CN"/>
              </w:rPr>
            </w:pPr>
          </w:p>
          <w:p w14:paraId="0F5DE6D2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三</w:t>
            </w:r>
            <w:r>
              <w:rPr>
                <w:rFonts w:hint="eastAsia"/>
                <w:b/>
              </w:rPr>
              <w:t>、组织形式多样化；</w:t>
            </w:r>
          </w:p>
          <w:p w14:paraId="5D742F8D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D83ABF3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案例中，教师采用了哪些组织形式？</w:t>
            </w:r>
          </w:p>
          <w:p w14:paraId="7C42587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D8529F5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1.、集体活动、小组活动、个别活动</w:t>
            </w:r>
          </w:p>
          <w:p w14:paraId="1CBFF813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2.集体活动中，将同伴群体视为幼儿学习的宝贵资源。</w:t>
            </w:r>
          </w:p>
          <w:p w14:paraId="1B4D11F5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3.为了照顾个别差异、调动幼儿学习主动性，小组活动应为幼儿园教学活动的重要组织形式。</w:t>
            </w:r>
          </w:p>
          <w:p w14:paraId="362780C7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4.应注意个别教育，以满足每个幼儿学习和发展的需要。</w:t>
            </w:r>
          </w:p>
          <w:p w14:paraId="029619C2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5.集体、小组和个别活动各有长短，不分高低优劣。要将集体、小组和个别活动有机地结合，才能促进每个幼儿发展。</w:t>
            </w:r>
          </w:p>
          <w:p w14:paraId="13D179A9"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74852D5E">
            <w:pPr>
              <w:spacing w:line="360" w:lineRule="auto"/>
            </w:pPr>
          </w:p>
          <w:p w14:paraId="74E2762C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</w:p>
          <w:p w14:paraId="783880FD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2F7F3669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2ACE14C6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6D9C50FD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74E23223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rFonts w:hint="eastAsia" w:cs="Times New Roman"/>
                <w:bCs/>
                <w:lang w:val="en-US" w:eastAsia="zh-CN"/>
              </w:rPr>
              <w:t>案例中，教师演示塑料袋的玩法和引导幼儿探索塑料袋的多种玩法，所需要的步骤和效果有何不同？</w:t>
            </w:r>
          </w:p>
          <w:p w14:paraId="17EDA33B">
            <w:pPr>
              <w:spacing w:line="360" w:lineRule="auto"/>
              <w:rPr>
                <w:rFonts w:hint="default"/>
                <w:lang w:val="en-US" w:eastAsia="zh-CN"/>
              </w:rPr>
            </w:pPr>
          </w:p>
          <w:p w14:paraId="49930A18">
            <w:pPr>
              <w:spacing w:line="360" w:lineRule="auto"/>
              <w:rPr>
                <w:rFonts w:hint="default"/>
                <w:lang w:val="en-US" w:eastAsia="zh-CN"/>
              </w:rPr>
            </w:pPr>
          </w:p>
          <w:p w14:paraId="520A4708">
            <w:pPr>
              <w:spacing w:line="360" w:lineRule="auto"/>
            </w:pPr>
          </w:p>
          <w:p w14:paraId="6E0E3557">
            <w:pPr>
              <w:spacing w:line="360" w:lineRule="auto"/>
            </w:pPr>
          </w:p>
          <w:p w14:paraId="21A9315A">
            <w:pPr>
              <w:spacing w:line="360" w:lineRule="auto"/>
            </w:pPr>
          </w:p>
          <w:p w14:paraId="5C2DB551">
            <w:pPr>
              <w:spacing w:line="360" w:lineRule="auto"/>
            </w:pPr>
          </w:p>
          <w:p w14:paraId="4166269C">
            <w:pPr>
              <w:spacing w:line="360" w:lineRule="auto"/>
              <w:ind w:firstLine="420" w:firstLineChars="200"/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：参考自身学习经历，结合案例内容，思考</w:t>
            </w:r>
            <w:r>
              <w:rPr>
                <w:rFonts w:hint="eastAsia"/>
                <w:bCs/>
                <w:lang w:val="en-US" w:eastAsia="zh-CN"/>
              </w:rPr>
              <w:t>与接收时学习相比，在教师的指导下，幼儿自主调控学习的内容、进度，取得的学习效果怎样？</w:t>
            </w:r>
          </w:p>
          <w:p w14:paraId="1E7977CF">
            <w:pPr>
              <w:spacing w:line="360" w:lineRule="auto"/>
            </w:pPr>
          </w:p>
          <w:p w14:paraId="0F4EECFC">
            <w:pPr>
              <w:spacing w:line="360" w:lineRule="auto"/>
            </w:pPr>
          </w:p>
          <w:p w14:paraId="1897F8E4">
            <w:pPr>
              <w:spacing w:line="360" w:lineRule="auto"/>
            </w:pPr>
          </w:p>
          <w:p w14:paraId="23FDAE28">
            <w:pPr>
              <w:spacing w:line="360" w:lineRule="auto"/>
            </w:pPr>
          </w:p>
          <w:p w14:paraId="19EF657B">
            <w:pPr>
              <w:spacing w:line="360" w:lineRule="auto"/>
            </w:pPr>
          </w:p>
          <w:p w14:paraId="394507C4">
            <w:pPr>
              <w:spacing w:line="360" w:lineRule="auto"/>
            </w:pPr>
          </w:p>
          <w:p w14:paraId="0C7B20D7">
            <w:pPr>
              <w:spacing w:line="360" w:lineRule="auto"/>
            </w:pPr>
          </w:p>
          <w:p w14:paraId="4AC503F8">
            <w:pPr>
              <w:spacing w:line="360" w:lineRule="auto"/>
            </w:pPr>
          </w:p>
          <w:p w14:paraId="5D3EE09D">
            <w:pPr>
              <w:spacing w:line="360" w:lineRule="auto"/>
            </w:pPr>
          </w:p>
          <w:p w14:paraId="5EEE4640">
            <w:pPr>
              <w:spacing w:line="360" w:lineRule="auto"/>
            </w:pPr>
          </w:p>
          <w:p w14:paraId="2CF1B839">
            <w:pPr>
              <w:spacing w:line="360" w:lineRule="auto"/>
            </w:pPr>
          </w:p>
          <w:p w14:paraId="73245D5C">
            <w:pPr>
              <w:spacing w:line="360" w:lineRule="auto"/>
            </w:pPr>
          </w:p>
          <w:p w14:paraId="1C2FA39B">
            <w:pPr>
              <w:spacing w:line="360" w:lineRule="auto"/>
            </w:pPr>
          </w:p>
          <w:p w14:paraId="07015434">
            <w:pPr>
              <w:spacing w:line="360" w:lineRule="auto"/>
            </w:pPr>
          </w:p>
          <w:p w14:paraId="59E933B0">
            <w:pPr>
              <w:spacing w:line="360" w:lineRule="auto"/>
            </w:pPr>
          </w:p>
          <w:p w14:paraId="59222312">
            <w:pPr>
              <w:spacing w:line="360" w:lineRule="auto"/>
            </w:pPr>
          </w:p>
          <w:p w14:paraId="6ED9B367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36B5E853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3A8110DF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383AD504">
            <w:pPr>
              <w:spacing w:line="360" w:lineRule="auto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rFonts w:hint="eastAsia" w:cs="Times New Roman"/>
                <w:bCs/>
                <w:lang w:val="en-US" w:eastAsia="zh-CN"/>
              </w:rPr>
              <w:t>案例中，教师向全体幼儿演示塑料袋的玩法，教师分别知道各组探索塑料袋的新玩法，教师提醒个别扮“蒙面人”幼儿注意安全，三个教育场景，体现了教师与幼儿怎样的组织关系？</w:t>
            </w:r>
          </w:p>
        </w:tc>
        <w:tc>
          <w:tcPr>
            <w:tcW w:w="1759" w:type="dxa"/>
            <w:vAlign w:val="center"/>
          </w:tcPr>
          <w:p w14:paraId="1482BF42">
            <w:pPr>
              <w:spacing w:before="156" w:beforeLines="50"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</w:t>
            </w:r>
            <w:r>
              <w:rPr>
                <w:rFonts w:hint="eastAsia" w:cs="Times New Roman"/>
                <w:color w:val="auto"/>
                <w:lang w:val="en-US" w:eastAsia="zh-CN"/>
              </w:rPr>
              <w:t>案例内容，</w:t>
            </w:r>
            <w:r>
              <w:rPr>
                <w:rFonts w:hint="eastAsia" w:cs="Times New Roman"/>
                <w:color w:val="auto"/>
                <w:lang w:eastAsia="zh-CN"/>
              </w:rPr>
              <w:t>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结，帮助学生理解教学的第一策略，即优化组合教育指导方式。</w:t>
            </w:r>
          </w:p>
          <w:p w14:paraId="5F2ED2A3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</w:p>
          <w:p w14:paraId="10AFFFC0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</w:p>
          <w:p w14:paraId="6F120904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</w:p>
          <w:p w14:paraId="1F384509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</w:p>
          <w:p w14:paraId="1BE0855B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</w:p>
          <w:p w14:paraId="4C147E5F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</w:t>
            </w:r>
            <w:r>
              <w:rPr>
                <w:rFonts w:hint="eastAsia" w:cs="Times New Roman"/>
                <w:color w:val="auto"/>
                <w:lang w:val="en-US" w:eastAsia="zh-CN"/>
              </w:rPr>
              <w:t>案例内容，</w:t>
            </w:r>
            <w:r>
              <w:rPr>
                <w:rFonts w:hint="eastAsia" w:cs="Times New Roman"/>
                <w:color w:val="auto"/>
                <w:lang w:eastAsia="zh-CN"/>
              </w:rPr>
              <w:t>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结，帮助学生理解教学的第二策略，即优化幼儿的学习方式。</w:t>
            </w:r>
          </w:p>
          <w:p w14:paraId="2A485862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251A0DB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27571B1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5E00322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695F8A1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7525CA1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9F97DEC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E0EE11C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3638251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2F7BDA6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8F570D1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54FBE83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484B1CD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CED05DC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0E645CA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61DAA15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4D671A7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FFC524E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3FA7863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CE22EE3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CEE19C8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237D965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CC71627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</w:t>
            </w:r>
            <w:r>
              <w:rPr>
                <w:rFonts w:hint="eastAsia" w:cs="Times New Roman"/>
                <w:color w:val="auto"/>
                <w:lang w:val="en-US" w:eastAsia="zh-CN"/>
              </w:rPr>
              <w:t>案例内容，</w:t>
            </w:r>
            <w:r>
              <w:rPr>
                <w:rFonts w:hint="eastAsia" w:cs="Times New Roman"/>
                <w:color w:val="auto"/>
                <w:lang w:eastAsia="zh-CN"/>
              </w:rPr>
              <w:t>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结，帮助学生理解教学的第三策略，即优化幼儿园教学的组织形式。</w:t>
            </w:r>
          </w:p>
          <w:p w14:paraId="14FB230C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E1C6544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ECB8EBA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A8E8466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DC83CC5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</w:tc>
      </w:tr>
      <w:tr w14:paraId="4C31D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32683A2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0BBD5C5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0AD2EEBB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88C3963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F435C8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F0C478E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66C55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3EE6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  <w:lang w:val="en-US" w:eastAsia="zh-CN"/>
              </w:rPr>
              <w:t>在一次上课外活动中，孙老师按照教学设计，教给孩子独立走平衡木。孩子们或快或慢几乎都通过了，唯有淼淼站在那里一动不动，面对老师的大声指令他惊恐万分。第二天淼淼就哭着不愿来幼儿园了。“作为一个男孩子，他为什么不敢去走平衡木?”孙老师认真分析后，认识到胆小不是女孩的专利。胆小孩子需要老师的鼓励和认可。同时孙老师也反思了自己的教育方式。“怎么才能换回孩子得自信呢”，孙老师与淼淼妈妈进行专门的了解和沟通，并把增强孩子自信的想法，告诉了淼淼妈妈，希望得到家长积极配合。后来孙老师试着每天和淼淼亲近、交流，每次上课外活动我都陪着他、鼓励他、表扬他。在家里，淼淼的家长也不再大声呵斥他了。渐渐地淼淼变的活泼爱动，也和小朋友交流了。</w:t>
            </w:r>
          </w:p>
          <w:p w14:paraId="4C30988A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四</w:t>
            </w:r>
            <w:r>
              <w:rPr>
                <w:rFonts w:hint="eastAsia"/>
                <w:b/>
              </w:rPr>
              <w:t>、注意教学内容的综合；</w:t>
            </w:r>
          </w:p>
          <w:p w14:paraId="1724460A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AE1A863">
            <w:pPr>
              <w:spacing w:line="360" w:lineRule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1.在以上案例中，引导孩子走平衡木，仅仅教给孩子技能技巧，够吗？</w:t>
            </w:r>
          </w:p>
          <w:p w14:paraId="36EC06E3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565846E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default"/>
                <w:lang w:val="en-US" w:eastAsia="zh-CN"/>
              </w:rPr>
              <w:t>姿势</w:t>
            </w:r>
            <w:r>
              <w:rPr>
                <w:rFonts w:hint="eastAsia"/>
                <w:lang w:val="en-US" w:eastAsia="zh-CN"/>
              </w:rPr>
              <w:t>、动作、协调、勇敢。</w:t>
            </w:r>
          </w:p>
          <w:p w14:paraId="78F8572F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2.应挖掘活动素材中的各种教育因素，在一个活动中促进幼儿多方面的学习和发展。</w:t>
            </w:r>
          </w:p>
          <w:p w14:paraId="2A5799A4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五</w:t>
            </w:r>
            <w:r>
              <w:rPr>
                <w:rFonts w:hint="eastAsia"/>
                <w:b/>
              </w:rPr>
              <w:t>、将教育任务有机地渗透到游戏和日常生活环节中；</w:t>
            </w:r>
          </w:p>
          <w:p w14:paraId="268AF47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33414E5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从性质上说，“平衡木”属于体育游戏，也是幼儿生活的一部分，在生活和游戏中开展教育有什么价值？</w:t>
            </w:r>
          </w:p>
          <w:p w14:paraId="4C9A48B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F8F298E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1.在游戏和日常生活环节中渗透教育内容，对巩固幼儿的知识很有好处。</w:t>
            </w:r>
          </w:p>
          <w:p w14:paraId="4A16B33C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2.应重视对幼儿游戏和日常生活中的学习和指导；</w:t>
            </w:r>
          </w:p>
          <w:p w14:paraId="04726D3B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3.教师应注意利用生活中的突发事件进行随机教学。</w:t>
            </w:r>
          </w:p>
          <w:p w14:paraId="5DFEC41A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六</w:t>
            </w:r>
            <w:r>
              <w:rPr>
                <w:rFonts w:hint="eastAsia"/>
                <w:b/>
              </w:rPr>
              <w:t>、重视家园合作，取得家长对教学活动的支持；</w:t>
            </w:r>
          </w:p>
          <w:p w14:paraId="40AA579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D566373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案例中，孙老师为了解淼淼胆小的成因，并帮助还重塑自信，积极争取了淼淼妈妈的支持，你觉得这一做法有必要吗？为什么？</w:t>
            </w:r>
          </w:p>
          <w:p w14:paraId="63A79D7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D1D415F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</w:t>
            </w:r>
            <w:r>
              <w:rPr>
                <w:rFonts w:hint="eastAsia" w:cs="Times New Roman"/>
                <w:color w:val="auto"/>
                <w:lang w:val="en-US" w:eastAsia="zh-CN"/>
              </w:rPr>
              <w:t>案例内容，</w:t>
            </w:r>
            <w:r>
              <w:rPr>
                <w:rFonts w:hint="eastAsia" w:cs="Times New Roman"/>
                <w:color w:val="auto"/>
                <w:lang w:eastAsia="zh-CN"/>
              </w:rPr>
              <w:t>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结，帮助学生理解教学的第五策略，即优化幼儿教学的环境。</w:t>
            </w:r>
          </w:p>
          <w:p w14:paraId="03B07B3B">
            <w:pPr>
              <w:spacing w:line="36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七</w:t>
            </w:r>
            <w:r>
              <w:rPr>
                <w:rFonts w:hint="eastAsia"/>
                <w:b/>
              </w:rPr>
              <w:t>、研究教学行为</w:t>
            </w:r>
          </w:p>
          <w:p w14:paraId="72E5F25B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7512E02">
            <w:pPr>
              <w:spacing w:line="360" w:lineRule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案例中，孙老师对淼淼的了解和积极引导，没有放弃，也没有照抄别人经验，而是采取了实事求是的态度，通过研究和实践，挖掘根源，不断长善救失。这种做法可行吗？</w:t>
            </w:r>
          </w:p>
          <w:p w14:paraId="0483256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D1F055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研究自己的教育教学行为，并不断改善，逐步提高自己的教育教学能力。</w:t>
            </w:r>
          </w:p>
        </w:tc>
        <w:tc>
          <w:tcPr>
            <w:tcW w:w="3005" w:type="dxa"/>
            <w:gridSpan w:val="3"/>
          </w:tcPr>
          <w:p w14:paraId="2352FBA0">
            <w:pPr>
              <w:spacing w:before="156" w:beforeLines="50" w:line="360" w:lineRule="auto"/>
              <w:rPr>
                <w:rFonts w:hint="eastAsia"/>
              </w:rPr>
            </w:pPr>
          </w:p>
          <w:p w14:paraId="341F636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7110F36A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606FA799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5A2CA834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72057DC7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3AD394EA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67DD2C5E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35B4E255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3355640D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5775E43E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57A3F1CA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77D3CE38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5F8E72EE">
            <w:pPr>
              <w:spacing w:before="156" w:beforeLines="50" w:line="360" w:lineRule="auto"/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rFonts w:hint="eastAsia" w:cs="Times New Roman"/>
                <w:bCs/>
                <w:lang w:val="en-US" w:eastAsia="zh-CN"/>
              </w:rPr>
              <w:t>案例中，</w:t>
            </w:r>
            <w:r>
              <w:rPr>
                <w:rFonts w:hint="eastAsia"/>
                <w:bCs/>
                <w:lang w:val="en-US" w:eastAsia="zh-CN"/>
              </w:rPr>
              <w:t>引导孩子走平衡木，需要从哪几方面对孩子施加教育影响？</w:t>
            </w:r>
          </w:p>
          <w:p w14:paraId="2485DA7D">
            <w:pPr>
              <w:spacing w:before="156" w:beforeLines="50" w:line="360" w:lineRule="auto"/>
              <w:rPr>
                <w:rFonts w:hint="eastAsia"/>
                <w:bCs/>
                <w:lang w:val="en-US" w:eastAsia="zh-CN"/>
              </w:rPr>
            </w:pPr>
          </w:p>
          <w:p w14:paraId="1AA150F1">
            <w:pPr>
              <w:spacing w:before="156" w:beforeLines="50" w:line="360" w:lineRule="auto"/>
              <w:rPr>
                <w:rFonts w:hint="eastAsia"/>
                <w:bCs/>
                <w:lang w:val="en-US" w:eastAsia="zh-CN"/>
              </w:rPr>
            </w:pPr>
          </w:p>
          <w:p w14:paraId="64A2870F">
            <w:pPr>
              <w:spacing w:before="156" w:beforeLines="50" w:line="360" w:lineRule="auto"/>
              <w:rPr>
                <w:rFonts w:hint="eastAsia"/>
                <w:bCs/>
                <w:lang w:val="en-US" w:eastAsia="zh-CN"/>
              </w:rPr>
            </w:pPr>
          </w:p>
          <w:p w14:paraId="1CD2B3FC">
            <w:pPr>
              <w:spacing w:before="156" w:beforeLines="50" w:line="360" w:lineRule="auto"/>
              <w:rPr>
                <w:rFonts w:hint="eastAsia"/>
                <w:bCs/>
                <w:lang w:val="en-US" w:eastAsia="zh-CN"/>
              </w:rPr>
            </w:pPr>
          </w:p>
          <w:p w14:paraId="5CE73BE2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4EBFAB67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64059D9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F722581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7CEE6A28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12295683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755ED47">
            <w:pPr>
              <w:spacing w:before="156" w:beforeLines="50" w:line="360" w:lineRule="auto"/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：与中小学的课堂教学相比，游戏和生活，对教育启蒙阶段的幼儿和谐发展有哪些特殊价值？</w:t>
            </w:r>
          </w:p>
          <w:p w14:paraId="3CA23248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2F90CC6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D3711F0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76CD1374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77745FC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73146BF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8F60C6D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25BC194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E8521BB">
            <w:pPr>
              <w:spacing w:before="156" w:beforeLines="50" w:line="360" w:lineRule="auto"/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：反向思考，如果孙老师仅评臆测，用一己之力，能否帮助淼淼重塑自信？</w:t>
            </w:r>
          </w:p>
          <w:p w14:paraId="3947E8B3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7C8B8475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5DE6A93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12270798">
            <w:pPr>
              <w:spacing w:before="156" w:beforeLines="50" w:line="360" w:lineRule="auto"/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：分析讨论，孙老师分析淼淼胆小的成因，形成改进的策略，落实改进措施的步骤。</w:t>
            </w:r>
          </w:p>
          <w:p w14:paraId="48F9074B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D6ADEE9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E157F9A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4951CBB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D77695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9D312AD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70FA78B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2E15393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ACBBA8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3FEF6D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C014CD6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54E45C4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352ECD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8B78A87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BFA8A9D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40799C0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44DC98D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</w:t>
            </w:r>
            <w:r>
              <w:rPr>
                <w:rFonts w:hint="eastAsia" w:cs="Times New Roman"/>
                <w:color w:val="auto"/>
                <w:lang w:val="en-US" w:eastAsia="zh-CN"/>
              </w:rPr>
              <w:t>案例内容，</w:t>
            </w:r>
            <w:r>
              <w:rPr>
                <w:rFonts w:hint="eastAsia" w:cs="Times New Roman"/>
                <w:color w:val="auto"/>
                <w:lang w:eastAsia="zh-CN"/>
              </w:rPr>
              <w:t>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结，帮助学生理解教学的第四策略，即优化幼儿教育的内容。</w:t>
            </w:r>
          </w:p>
          <w:p w14:paraId="70773C32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118F99A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7270AC6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934D0BF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2E6E8B7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699701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A62F061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A0AEC2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E96BACB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</w:t>
            </w:r>
            <w:r>
              <w:rPr>
                <w:rFonts w:hint="eastAsia" w:cs="Times New Roman"/>
                <w:color w:val="auto"/>
                <w:lang w:val="en-US" w:eastAsia="zh-CN"/>
              </w:rPr>
              <w:t>案例内容，</w:t>
            </w:r>
            <w:r>
              <w:rPr>
                <w:rFonts w:hint="eastAsia" w:cs="Times New Roman"/>
                <w:color w:val="auto"/>
                <w:lang w:eastAsia="zh-CN"/>
              </w:rPr>
              <w:t>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结，帮助学生理解教学的第五策略，即优化幼儿教学的环境。</w:t>
            </w:r>
          </w:p>
          <w:p w14:paraId="0933E4F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452C6C2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4A27C84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3DBF06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F7720A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D0BAE34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2400712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4DF86DB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9C0DAFF">
            <w:pPr>
              <w:spacing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</w:t>
            </w:r>
            <w:r>
              <w:rPr>
                <w:rFonts w:hint="eastAsia" w:cs="Times New Roman"/>
                <w:color w:val="auto"/>
                <w:lang w:val="en-US" w:eastAsia="zh-CN"/>
              </w:rPr>
              <w:t>案例内容，</w:t>
            </w:r>
            <w:r>
              <w:rPr>
                <w:rFonts w:hint="eastAsia" w:cs="Times New Roman"/>
                <w:color w:val="auto"/>
                <w:lang w:eastAsia="zh-CN"/>
              </w:rPr>
              <w:t>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结，帮助学生理解教学的第六策略，即优化幼儿教育主体因素，家园合作。</w:t>
            </w:r>
          </w:p>
          <w:p w14:paraId="42BCC30D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</w:t>
            </w:r>
            <w:r>
              <w:rPr>
                <w:rFonts w:hint="eastAsia" w:cs="Times New Roman"/>
                <w:color w:val="auto"/>
                <w:lang w:val="en-US" w:eastAsia="zh-CN"/>
              </w:rPr>
              <w:t>案例内容，</w:t>
            </w:r>
            <w:r>
              <w:rPr>
                <w:rFonts w:hint="eastAsia" w:cs="Times New Roman"/>
                <w:color w:val="auto"/>
                <w:lang w:eastAsia="zh-CN"/>
              </w:rPr>
              <w:t>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结，帮助学生理解教学的第七策略，即优化幼儿教育各种因素的影响。</w:t>
            </w:r>
          </w:p>
        </w:tc>
      </w:tr>
      <w:tr w14:paraId="71931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47DE4852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4AD77994">
            <w:pPr>
              <w:pStyle w:val="17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684FD0E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3C2F9FAE">
            <w:pPr>
              <w:pStyle w:val="24"/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下雪天是引导幼儿认识雪的大好时机，教师可以将幼儿带到户外，让幼儿看满天的雪花飞舞，鼓励幼儿用手接住雪花，摸一摸、闻一闻、比一比，再想一想，雪花,是棉花吗?雪花是糖吗?雪花是盐吗?为什么不是?还可以鼓励幼儿在雪地上跑步、打雪仗等。</w:t>
            </w:r>
          </w:p>
          <w:bookmarkEnd w:id="0"/>
          <w:p w14:paraId="78AF9023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3005" w:type="dxa"/>
            <w:gridSpan w:val="3"/>
          </w:tcPr>
          <w:p w14:paraId="12A86AA5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4749D128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1AFA319E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559C4A86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分析讨论：</w:t>
            </w:r>
          </w:p>
          <w:p w14:paraId="2DCD867C">
            <w:pPr>
              <w:pStyle w:val="24"/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这个案例体现了幼儿园教学活动的哪个组织与指导策略?</w:t>
            </w:r>
          </w:p>
          <w:p w14:paraId="10C1479B">
            <w:pPr>
              <w:pStyle w:val="24"/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幼儿园教学活动还有哪些组织与指导策略?</w:t>
            </w:r>
          </w:p>
          <w:p w14:paraId="7BE9603A">
            <w:pPr>
              <w:pStyle w:val="24"/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运用这个策略时应注意什么问题?</w:t>
            </w:r>
          </w:p>
          <w:p w14:paraId="1A31661B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72D7A39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根据任务目标设置练习，提升学生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分析解决问题</w:t>
            </w:r>
            <w:r>
              <w:rPr>
                <w:rFonts w:hint="eastAsia" w:cs="宋体"/>
                <w:kern w:val="0"/>
                <w:szCs w:val="21"/>
              </w:rPr>
              <w:t>能力。</w:t>
            </w:r>
          </w:p>
        </w:tc>
      </w:tr>
      <w:tr w14:paraId="28B35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1DA80EE8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4EAA723E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掌握幼儿园教学活动的组织指导策略，理解它们的特殊价值和贯彻方法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3005" w:type="dxa"/>
            <w:gridSpan w:val="3"/>
            <w:vAlign w:val="center"/>
          </w:tcPr>
          <w:p w14:paraId="78026882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6FCC2538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梳理本节课内容。提升学生概括知识的能力。</w:t>
            </w:r>
          </w:p>
        </w:tc>
      </w:tr>
      <w:tr w14:paraId="14CFD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31F78235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7718061A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 w14:paraId="7D9AE4D7">
            <w:pPr>
              <w:spacing w:line="360" w:lineRule="exact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/>
              </w:rPr>
              <w:t>看教学</w:t>
            </w:r>
            <w:r>
              <w:rPr>
                <w:rFonts w:hint="eastAsia"/>
                <w:lang w:val="en-US" w:eastAsia="zh-CN"/>
              </w:rPr>
              <w:t>视频：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柳树发芽了</w:t>
            </w:r>
            <w:r>
              <w:rPr>
                <w:rFonts w:hint="eastAsia"/>
              </w:rPr>
              <w:t>》</w:t>
            </w:r>
          </w:p>
          <w:p w14:paraId="3A57FD4B">
            <w:pPr>
              <w:spacing w:line="3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分析：</w:t>
            </w:r>
            <w:r>
              <w:rPr>
                <w:rFonts w:hint="eastAsia"/>
              </w:rPr>
              <w:t>教师在活动中贯彻了哪些</w:t>
            </w:r>
            <w:r>
              <w:rPr>
                <w:rFonts w:hint="eastAsia"/>
                <w:lang w:val="en-US" w:eastAsia="zh-CN"/>
              </w:rPr>
              <w:t>教学指导策略</w:t>
            </w:r>
            <w:r>
              <w:rPr>
                <w:rFonts w:hint="eastAsia"/>
              </w:rPr>
              <w:t>？</w:t>
            </w:r>
          </w:p>
        </w:tc>
        <w:tc>
          <w:tcPr>
            <w:tcW w:w="3005" w:type="dxa"/>
            <w:gridSpan w:val="3"/>
          </w:tcPr>
          <w:p w14:paraId="53794F23">
            <w:pPr>
              <w:spacing w:before="156" w:beforeLines="50" w:line="360" w:lineRule="auto"/>
              <w:ind w:firstLine="420" w:firstLineChars="200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  <w:tc>
          <w:tcPr>
            <w:tcW w:w="1759" w:type="dxa"/>
            <w:vAlign w:val="center"/>
          </w:tcPr>
          <w:p w14:paraId="5DEFAAC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44B2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3F0636C7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29115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幼儿园教学的组织与指导策略</w:t>
            </w:r>
          </w:p>
          <w:p w14:paraId="20CB3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一、科学运用直接教学和间接教学方式；</w:t>
            </w:r>
          </w:p>
          <w:p w14:paraId="76E84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二、指导幼儿自主学习 ；</w:t>
            </w:r>
          </w:p>
          <w:p w14:paraId="01F4B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三、组织形式多样化；</w:t>
            </w:r>
          </w:p>
          <w:p w14:paraId="3BF85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四、注意教学内容的综合；</w:t>
            </w:r>
          </w:p>
          <w:p w14:paraId="71923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五、将教育任务有机地渗透到游戏和日常生活环节中；</w:t>
            </w:r>
          </w:p>
          <w:p w14:paraId="6AE0B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六、重视家园合作，取得家长对教学活动的支持；</w:t>
            </w:r>
          </w:p>
          <w:p w14:paraId="4DC98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七、研究教学行为</w:t>
            </w:r>
          </w:p>
          <w:p w14:paraId="1ED59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cs="宋体"/>
                <w:kern w:val="0"/>
                <w:szCs w:val="21"/>
              </w:rPr>
            </w:pPr>
          </w:p>
        </w:tc>
      </w:tr>
      <w:tr w14:paraId="3275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758BE141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7170A76A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05CBA141">
            <w:pPr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能够从“优化组合”“最大合力”的视角，引导学生理解幼儿园教学活动的组织指导策略，打通了教材前后的关联，贴近了学生的生活经验。</w:t>
            </w:r>
          </w:p>
          <w:p w14:paraId="0941B9AF">
            <w:pPr>
              <w:spacing w:line="360" w:lineRule="auto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  <w:lang w:val="en-US" w:eastAsia="zh-CN"/>
              </w:rPr>
              <w:t>在教师指导下，积极讨论，踊跃发言。</w:t>
            </w:r>
          </w:p>
          <w:p w14:paraId="61FC1407">
            <w:pPr>
              <w:spacing w:line="360" w:lineRule="auto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对相关内容，学习呆板僵化，不会换个角度看待问题。</w:t>
            </w:r>
          </w:p>
          <w:p w14:paraId="19DDECEA">
            <w:pPr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结合有关案例，引导学生学习从不同角度看待问题，认识到凡是成功案例，都符合幼儿园教育的多项基本要求，遵循多个教学原则；多方面“优化组合”幼儿园教学的要素，采用多条教学组织指导策略。</w:t>
            </w:r>
          </w:p>
          <w:p w14:paraId="2269D927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45FD91C1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FFBB5"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 w14:paraId="32DBEDAD"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66E2F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 w14:paraId="31AE4191">
    <w:pPr>
      <w:pStyle w:val="6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hideSpellingErrors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2773465"/>
    <w:rsid w:val="039F548A"/>
    <w:rsid w:val="03B65C33"/>
    <w:rsid w:val="0AA65B16"/>
    <w:rsid w:val="0AE61F06"/>
    <w:rsid w:val="0AE82248"/>
    <w:rsid w:val="0C192364"/>
    <w:rsid w:val="0C6E220F"/>
    <w:rsid w:val="0CC12899"/>
    <w:rsid w:val="11261578"/>
    <w:rsid w:val="12B215FB"/>
    <w:rsid w:val="13DD0F46"/>
    <w:rsid w:val="178B02B2"/>
    <w:rsid w:val="17BF751A"/>
    <w:rsid w:val="19ED40B6"/>
    <w:rsid w:val="1EDA43A4"/>
    <w:rsid w:val="1F1F544D"/>
    <w:rsid w:val="22326702"/>
    <w:rsid w:val="23F35F33"/>
    <w:rsid w:val="241A2832"/>
    <w:rsid w:val="26840696"/>
    <w:rsid w:val="27FB01B7"/>
    <w:rsid w:val="296B2BB9"/>
    <w:rsid w:val="2A6D341B"/>
    <w:rsid w:val="2A957899"/>
    <w:rsid w:val="33CA5108"/>
    <w:rsid w:val="356951AA"/>
    <w:rsid w:val="35E27C0D"/>
    <w:rsid w:val="36DA4691"/>
    <w:rsid w:val="370F4F71"/>
    <w:rsid w:val="37EA54B4"/>
    <w:rsid w:val="38F361D3"/>
    <w:rsid w:val="39383DA8"/>
    <w:rsid w:val="3EEF4D37"/>
    <w:rsid w:val="3FAA37EE"/>
    <w:rsid w:val="427921D5"/>
    <w:rsid w:val="460424AD"/>
    <w:rsid w:val="4805248F"/>
    <w:rsid w:val="496F4F30"/>
    <w:rsid w:val="499A6CE4"/>
    <w:rsid w:val="4A412BC8"/>
    <w:rsid w:val="4C5F5568"/>
    <w:rsid w:val="4FB8672C"/>
    <w:rsid w:val="50E563B0"/>
    <w:rsid w:val="56513FF0"/>
    <w:rsid w:val="5A277635"/>
    <w:rsid w:val="5A5D3971"/>
    <w:rsid w:val="5AFE26AB"/>
    <w:rsid w:val="60B71E7B"/>
    <w:rsid w:val="63D75790"/>
    <w:rsid w:val="683D123A"/>
    <w:rsid w:val="6AD31358"/>
    <w:rsid w:val="6C2645DB"/>
    <w:rsid w:val="72DE1CA2"/>
    <w:rsid w:val="75052BE7"/>
    <w:rsid w:val="79A07B30"/>
    <w:rsid w:val="7A272C34"/>
    <w:rsid w:val="7B307416"/>
    <w:rsid w:val="7D446247"/>
    <w:rsid w:val="7E1400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autoRedefine/>
    <w:qFormat/>
    <w:uiPriority w:val="0"/>
    <w:pPr>
      <w:jc w:val="left"/>
    </w:pPr>
  </w:style>
  <w:style w:type="paragraph" w:styleId="4">
    <w:name w:val="Body Text Indent 2"/>
    <w:basedOn w:val="1"/>
    <w:link w:val="16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autoRedefine/>
    <w:unhideWhenUsed/>
    <w:qFormat/>
    <w:uiPriority w:val="99"/>
    <w:rPr>
      <w:color w:val="0000FF"/>
      <w:u w:val="single"/>
    </w:rPr>
  </w:style>
  <w:style w:type="character" w:styleId="15">
    <w:name w:val="annotation reference"/>
    <w:autoRedefine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autoRedefine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</w:style>
  <w:style w:type="paragraph" w:styleId="23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24">
    <w:name w:val="普通(网站)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3696</Words>
  <Characters>3723</Characters>
  <Lines>13</Lines>
  <Paragraphs>3</Paragraphs>
  <TotalTime>0</TotalTime>
  <ScaleCrop>false</ScaleCrop>
  <LinksUpToDate>false</LinksUpToDate>
  <CharactersWithSpaces>3725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步同刚</cp:lastModifiedBy>
  <dcterms:modified xsi:type="dcterms:W3CDTF">2025-01-17T01:58:49Z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CACA95C2AB3744F197E89DF6FC147DB4_13</vt:lpwstr>
  </property>
  <property fmtid="{D5CDD505-2E9C-101B-9397-08002B2CF9AE}" pid="4" name="KSOTemplateDocerSaveRecord">
    <vt:lpwstr>eyJoZGlkIjoiNGI0OWZkNTY5ODQxMTNiYmZlMDkyNzNiYmQ0YTg3YTgiLCJ1c2VySWQiOiIzMjgyMDQ0NjYifQ==</vt:lpwstr>
  </property>
</Properties>
</file>